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00" w:rsidRPr="009B26E2" w:rsidRDefault="00DD425A">
      <w:pPr>
        <w:rPr>
          <w:rFonts w:ascii="Times New Roman" w:hAnsi="Times New Roman" w:cs="Times New Roman"/>
          <w:b/>
        </w:rPr>
      </w:pPr>
      <w:r w:rsidRPr="009B26E2">
        <w:rPr>
          <w:rFonts w:ascii="Times New Roman" w:hAnsi="Times New Roman" w:cs="Times New Roman"/>
          <w:b/>
        </w:rPr>
        <w:t xml:space="preserve">Försäkringsstatistik för </w:t>
      </w:r>
      <w:proofErr w:type="spellStart"/>
      <w:r w:rsidRPr="009B26E2">
        <w:rPr>
          <w:rFonts w:ascii="Times New Roman" w:hAnsi="Times New Roman" w:cs="Times New Roman"/>
          <w:b/>
        </w:rPr>
        <w:t>Griffon</w:t>
      </w:r>
      <w:proofErr w:type="spellEnd"/>
      <w:r w:rsidRPr="009B26E2">
        <w:rPr>
          <w:rFonts w:ascii="Times New Roman" w:hAnsi="Times New Roman" w:cs="Times New Roman"/>
          <w:b/>
        </w:rPr>
        <w:t xml:space="preserve"> </w:t>
      </w:r>
      <w:proofErr w:type="spellStart"/>
      <w:r w:rsidRPr="009B26E2">
        <w:rPr>
          <w:rFonts w:ascii="Times New Roman" w:hAnsi="Times New Roman" w:cs="Times New Roman"/>
          <w:b/>
        </w:rPr>
        <w:t>belge</w:t>
      </w:r>
      <w:proofErr w:type="spellEnd"/>
      <w:r w:rsidRPr="009B26E2">
        <w:rPr>
          <w:rFonts w:ascii="Times New Roman" w:hAnsi="Times New Roman" w:cs="Times New Roman"/>
          <w:b/>
        </w:rPr>
        <w:t xml:space="preserve">, </w:t>
      </w:r>
      <w:proofErr w:type="spellStart"/>
      <w:r w:rsidRPr="009B26E2">
        <w:rPr>
          <w:rFonts w:ascii="Times New Roman" w:hAnsi="Times New Roman" w:cs="Times New Roman"/>
          <w:b/>
        </w:rPr>
        <w:t>Griffon</w:t>
      </w:r>
      <w:proofErr w:type="spellEnd"/>
      <w:r w:rsidRPr="009B26E2">
        <w:rPr>
          <w:rFonts w:ascii="Times New Roman" w:hAnsi="Times New Roman" w:cs="Times New Roman"/>
          <w:b/>
        </w:rPr>
        <w:t xml:space="preserve"> </w:t>
      </w:r>
      <w:proofErr w:type="spellStart"/>
      <w:r w:rsidRPr="009B26E2">
        <w:rPr>
          <w:rFonts w:ascii="Times New Roman" w:hAnsi="Times New Roman" w:cs="Times New Roman"/>
          <w:b/>
        </w:rPr>
        <w:t>bruxellois</w:t>
      </w:r>
      <w:proofErr w:type="spellEnd"/>
      <w:r w:rsidRPr="009B26E2">
        <w:rPr>
          <w:rFonts w:ascii="Times New Roman" w:hAnsi="Times New Roman" w:cs="Times New Roman"/>
          <w:b/>
        </w:rPr>
        <w:t xml:space="preserve"> och Petit </w:t>
      </w:r>
      <w:proofErr w:type="spellStart"/>
      <w:r w:rsidRPr="009B26E2">
        <w:rPr>
          <w:rFonts w:ascii="Times New Roman" w:hAnsi="Times New Roman" w:cs="Times New Roman"/>
          <w:b/>
        </w:rPr>
        <w:t>brabancon</w:t>
      </w:r>
      <w:proofErr w:type="spellEnd"/>
      <w:r w:rsidRPr="009B26E2">
        <w:rPr>
          <w:rFonts w:ascii="Times New Roman" w:hAnsi="Times New Roman" w:cs="Times New Roman"/>
          <w:b/>
        </w:rPr>
        <w:t xml:space="preserve"> </w:t>
      </w:r>
    </w:p>
    <w:p w:rsidR="00845D26" w:rsidRDefault="00845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Svenska </w:t>
      </w:r>
      <w:proofErr w:type="spellStart"/>
      <w:r>
        <w:rPr>
          <w:rFonts w:ascii="Times New Roman" w:hAnsi="Times New Roman" w:cs="Times New Roman"/>
        </w:rPr>
        <w:t>griffonsektionen</w:t>
      </w:r>
      <w:proofErr w:type="spellEnd"/>
      <w:r>
        <w:rPr>
          <w:rFonts w:ascii="Times New Roman" w:hAnsi="Times New Roman" w:cs="Times New Roman"/>
        </w:rPr>
        <w:t xml:space="preserve"> har </w:t>
      </w:r>
      <w:r w:rsidR="00F43FC7">
        <w:rPr>
          <w:rFonts w:ascii="Times New Roman" w:hAnsi="Times New Roman" w:cs="Times New Roman"/>
        </w:rPr>
        <w:t>efterfrågat skadestatistik från</w:t>
      </w:r>
      <w:r>
        <w:rPr>
          <w:rFonts w:ascii="Times New Roman" w:hAnsi="Times New Roman" w:cs="Times New Roman"/>
        </w:rPr>
        <w:t xml:space="preserve"> de djurförsäkringsbolag som finns på den svenska marknaden. Denna data har sedan sammanställts och ska ligga till grund för nya RAS, Rasspecifika </w:t>
      </w:r>
      <w:proofErr w:type="spellStart"/>
      <w:r>
        <w:rPr>
          <w:rFonts w:ascii="Times New Roman" w:hAnsi="Times New Roman" w:cs="Times New Roman"/>
        </w:rPr>
        <w:t>avelsstategier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56CC4" w:rsidRDefault="00DD4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Försäkringsbolag som valt att dela med sig av sin </w:t>
      </w:r>
      <w:r w:rsidR="000E5F39">
        <w:rPr>
          <w:rFonts w:ascii="Times New Roman" w:hAnsi="Times New Roman" w:cs="Times New Roman"/>
        </w:rPr>
        <w:t>skade</w:t>
      </w:r>
      <w:r>
        <w:rPr>
          <w:rFonts w:ascii="Times New Roman" w:hAnsi="Times New Roman" w:cs="Times New Roman"/>
        </w:rPr>
        <w:t>statistik</w:t>
      </w:r>
      <w:r w:rsidR="005B0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är Agria Djurförsäkring, Folksam, Sveland och IF Skadeförsäkring. Optimal försäkring har svarat att de inte delar med sig av sådan information</w:t>
      </w:r>
      <w:r w:rsidR="00F43F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Svedea</w:t>
      </w:r>
      <w:proofErr w:type="spellEnd"/>
      <w:r>
        <w:rPr>
          <w:rFonts w:ascii="Times New Roman" w:hAnsi="Times New Roman" w:cs="Times New Roman"/>
        </w:rPr>
        <w:t xml:space="preserve"> var nystartade på hund</w:t>
      </w:r>
      <w:r w:rsidR="00F45030">
        <w:rPr>
          <w:rFonts w:ascii="Times New Roman" w:hAnsi="Times New Roman" w:cs="Times New Roman"/>
        </w:rPr>
        <w:t xml:space="preserve"> </w:t>
      </w:r>
      <w:r w:rsidR="005B0B3C">
        <w:rPr>
          <w:rFonts w:ascii="Times New Roman" w:hAnsi="Times New Roman" w:cs="Times New Roman"/>
        </w:rPr>
        <w:t>at</w:t>
      </w:r>
      <w:r w:rsidR="000E5F39">
        <w:rPr>
          <w:rFonts w:ascii="Times New Roman" w:hAnsi="Times New Roman" w:cs="Times New Roman"/>
        </w:rPr>
        <w:t>t de inte blivit tillfrågade</w:t>
      </w:r>
      <w:r w:rsidR="005B0B3C">
        <w:rPr>
          <w:rFonts w:ascii="Times New Roman" w:hAnsi="Times New Roman" w:cs="Times New Roman"/>
        </w:rPr>
        <w:t>.</w:t>
      </w:r>
      <w:r w:rsidR="00845D26">
        <w:rPr>
          <w:rFonts w:ascii="Times New Roman" w:hAnsi="Times New Roman" w:cs="Times New Roman"/>
        </w:rPr>
        <w:t xml:space="preserve"> </w:t>
      </w:r>
    </w:p>
    <w:p w:rsidR="009B26E2" w:rsidRDefault="00C56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Denna </w:t>
      </w:r>
      <w:r w:rsidR="00F43FC7">
        <w:rPr>
          <w:rFonts w:ascii="Times New Roman" w:hAnsi="Times New Roman" w:cs="Times New Roman"/>
        </w:rPr>
        <w:t xml:space="preserve">statistik ska ge en bild av i vilken utsträckning </w:t>
      </w:r>
      <w:proofErr w:type="spellStart"/>
      <w:r>
        <w:rPr>
          <w:rFonts w:ascii="Times New Roman" w:hAnsi="Times New Roman" w:cs="Times New Roman"/>
        </w:rPr>
        <w:t>griffonen</w:t>
      </w:r>
      <w:proofErr w:type="spellEnd"/>
      <w:r>
        <w:rPr>
          <w:rFonts w:ascii="Times New Roman" w:hAnsi="Times New Roman" w:cs="Times New Roman"/>
        </w:rPr>
        <w:t xml:space="preserve"> är</w:t>
      </w:r>
      <w:r w:rsidR="00F43FC7">
        <w:rPr>
          <w:rFonts w:ascii="Times New Roman" w:hAnsi="Times New Roman" w:cs="Times New Roman"/>
        </w:rPr>
        <w:t xml:space="preserve"> skadedrabbad</w:t>
      </w:r>
      <w:r>
        <w:rPr>
          <w:rFonts w:ascii="Times New Roman" w:hAnsi="Times New Roman" w:cs="Times New Roman"/>
        </w:rPr>
        <w:t xml:space="preserve"> och vilka problemområden som finns. Att identifiera diagnoserna/problemområden</w:t>
      </w:r>
      <w:r w:rsidR="00845D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griffonen</w:t>
      </w:r>
      <w:proofErr w:type="spellEnd"/>
      <w:r>
        <w:rPr>
          <w:rFonts w:ascii="Times New Roman" w:hAnsi="Times New Roman" w:cs="Times New Roman"/>
        </w:rPr>
        <w:t xml:space="preserve"> är drabbad av är ett första steg för att kunna ta itu med </w:t>
      </w:r>
      <w:r w:rsidR="00845D26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eventuella hälsoproblem och avla för </w:t>
      </w:r>
      <w:r w:rsidR="00BA51D9">
        <w:rPr>
          <w:rFonts w:ascii="Times New Roman" w:hAnsi="Times New Roman" w:cs="Times New Roman"/>
        </w:rPr>
        <w:t xml:space="preserve">god </w:t>
      </w:r>
      <w:r>
        <w:rPr>
          <w:rFonts w:ascii="Times New Roman" w:hAnsi="Times New Roman" w:cs="Times New Roman"/>
        </w:rPr>
        <w:t xml:space="preserve">hälsa. RAS, Rasspecifika </w:t>
      </w:r>
      <w:proofErr w:type="spellStart"/>
      <w:r>
        <w:rPr>
          <w:rFonts w:ascii="Times New Roman" w:hAnsi="Times New Roman" w:cs="Times New Roman"/>
        </w:rPr>
        <w:t>avelsstategierna</w:t>
      </w:r>
      <w:proofErr w:type="spellEnd"/>
      <w:r>
        <w:rPr>
          <w:rFonts w:ascii="Times New Roman" w:hAnsi="Times New Roman" w:cs="Times New Roman"/>
        </w:rPr>
        <w:t xml:space="preserve"> är ett arbetsverktyg med rekommendationer för avel för </w:t>
      </w:r>
      <w:r w:rsidR="00BA51D9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 xml:space="preserve"> hälsa och grundar sig på fakta från försäkringsstatistiken samt tidigare genomförda hälsoenkät</w:t>
      </w:r>
      <w:r w:rsidR="00967F97">
        <w:rPr>
          <w:rFonts w:ascii="Times New Roman" w:hAnsi="Times New Roman" w:cs="Times New Roman"/>
        </w:rPr>
        <w:t xml:space="preserve">. </w:t>
      </w:r>
      <w:r w:rsidR="00BA51D9">
        <w:rPr>
          <w:rFonts w:ascii="Times New Roman" w:hAnsi="Times New Roman" w:cs="Times New Roman"/>
        </w:rPr>
        <w:t xml:space="preserve">I RAS räknas </w:t>
      </w:r>
      <w:proofErr w:type="spellStart"/>
      <w:r w:rsidR="00BA51D9">
        <w:rPr>
          <w:rFonts w:ascii="Times New Roman" w:hAnsi="Times New Roman" w:cs="Times New Roman"/>
        </w:rPr>
        <w:t>griffon</w:t>
      </w:r>
      <w:proofErr w:type="spellEnd"/>
      <w:r w:rsidR="00BA51D9">
        <w:rPr>
          <w:rFonts w:ascii="Times New Roman" w:hAnsi="Times New Roman" w:cs="Times New Roman"/>
        </w:rPr>
        <w:t xml:space="preserve"> </w:t>
      </w:r>
      <w:proofErr w:type="spellStart"/>
      <w:r w:rsidR="00BA51D9">
        <w:rPr>
          <w:rFonts w:ascii="Times New Roman" w:hAnsi="Times New Roman" w:cs="Times New Roman"/>
        </w:rPr>
        <w:t>bruxellois</w:t>
      </w:r>
      <w:proofErr w:type="spellEnd"/>
      <w:r w:rsidR="00BA51D9">
        <w:rPr>
          <w:rFonts w:ascii="Times New Roman" w:hAnsi="Times New Roman" w:cs="Times New Roman"/>
        </w:rPr>
        <w:t xml:space="preserve">, </w:t>
      </w:r>
      <w:proofErr w:type="spellStart"/>
      <w:r w:rsidR="00BA51D9">
        <w:rPr>
          <w:rFonts w:ascii="Times New Roman" w:hAnsi="Times New Roman" w:cs="Times New Roman"/>
        </w:rPr>
        <w:t>griffon</w:t>
      </w:r>
      <w:proofErr w:type="spellEnd"/>
      <w:r w:rsidR="00BA51D9">
        <w:rPr>
          <w:rFonts w:ascii="Times New Roman" w:hAnsi="Times New Roman" w:cs="Times New Roman"/>
        </w:rPr>
        <w:t xml:space="preserve"> </w:t>
      </w:r>
      <w:proofErr w:type="spellStart"/>
      <w:r w:rsidR="00BA51D9">
        <w:rPr>
          <w:rFonts w:ascii="Times New Roman" w:hAnsi="Times New Roman" w:cs="Times New Roman"/>
        </w:rPr>
        <w:t>belge</w:t>
      </w:r>
      <w:proofErr w:type="spellEnd"/>
      <w:r w:rsidR="00845D26">
        <w:rPr>
          <w:rFonts w:ascii="Times New Roman" w:hAnsi="Times New Roman" w:cs="Times New Roman"/>
        </w:rPr>
        <w:t xml:space="preserve"> och petit </w:t>
      </w:r>
      <w:proofErr w:type="spellStart"/>
      <w:r w:rsidR="00845D26">
        <w:rPr>
          <w:rFonts w:ascii="Times New Roman" w:hAnsi="Times New Roman" w:cs="Times New Roman"/>
        </w:rPr>
        <w:t>brabancon</w:t>
      </w:r>
      <w:proofErr w:type="spellEnd"/>
      <w:r w:rsidR="00845D26">
        <w:rPr>
          <w:rFonts w:ascii="Times New Roman" w:hAnsi="Times New Roman" w:cs="Times New Roman"/>
        </w:rPr>
        <w:t xml:space="preserve"> som en ras, en anledning till detta är att </w:t>
      </w:r>
      <w:r w:rsidR="00F43FC7">
        <w:rPr>
          <w:rFonts w:ascii="Times New Roman" w:hAnsi="Times New Roman" w:cs="Times New Roman"/>
        </w:rPr>
        <w:t xml:space="preserve">det förekommer öppna stamböcker. Det är </w:t>
      </w:r>
      <w:r w:rsidR="00845D26">
        <w:rPr>
          <w:rFonts w:ascii="Times New Roman" w:hAnsi="Times New Roman" w:cs="Times New Roman"/>
        </w:rPr>
        <w:t xml:space="preserve">godkänt enligt Svenska kennelklubben (SKK) att para raserna med varandra. I statistiken från Agria Djurförsäkring är de tre raserna </w:t>
      </w:r>
      <w:proofErr w:type="spellStart"/>
      <w:r w:rsidR="00845D26">
        <w:rPr>
          <w:rFonts w:ascii="Times New Roman" w:hAnsi="Times New Roman" w:cs="Times New Roman"/>
        </w:rPr>
        <w:t>ihopslagna</w:t>
      </w:r>
      <w:proofErr w:type="spellEnd"/>
      <w:r w:rsidR="00845D26">
        <w:rPr>
          <w:rFonts w:ascii="Times New Roman" w:hAnsi="Times New Roman" w:cs="Times New Roman"/>
        </w:rPr>
        <w:t xml:space="preserve">, medan övriga försäkringsbolag lämnat statistiken ras för ras. </w:t>
      </w:r>
      <w:r w:rsidR="00BA51D9">
        <w:rPr>
          <w:rFonts w:ascii="Times New Roman" w:hAnsi="Times New Roman" w:cs="Times New Roman"/>
        </w:rPr>
        <w:t xml:space="preserve"> </w:t>
      </w:r>
      <w:r w:rsidR="00845D26">
        <w:rPr>
          <w:rFonts w:ascii="Times New Roman" w:hAnsi="Times New Roman" w:cs="Times New Roman"/>
        </w:rPr>
        <w:t xml:space="preserve">För att få en tydligare sammanställning </w:t>
      </w:r>
      <w:r w:rsidR="00434C9E">
        <w:rPr>
          <w:rFonts w:ascii="Times New Roman" w:hAnsi="Times New Roman" w:cs="Times New Roman"/>
        </w:rPr>
        <w:t>har</w:t>
      </w:r>
      <w:r w:rsidR="00693D90">
        <w:rPr>
          <w:rFonts w:ascii="Times New Roman" w:hAnsi="Times New Roman" w:cs="Times New Roman"/>
        </w:rPr>
        <w:t xml:space="preserve"> </w:t>
      </w:r>
      <w:r w:rsidR="00845D26">
        <w:rPr>
          <w:rFonts w:ascii="Times New Roman" w:hAnsi="Times New Roman" w:cs="Times New Roman"/>
        </w:rPr>
        <w:t xml:space="preserve">statistiken </w:t>
      </w:r>
      <w:r w:rsidR="0047792C">
        <w:rPr>
          <w:rFonts w:ascii="Times New Roman" w:hAnsi="Times New Roman" w:cs="Times New Roman"/>
        </w:rPr>
        <w:t>slagits ihop</w:t>
      </w:r>
      <w:r w:rsidR="00434C9E">
        <w:rPr>
          <w:rFonts w:ascii="Times New Roman" w:hAnsi="Times New Roman" w:cs="Times New Roman"/>
        </w:rPr>
        <w:t xml:space="preserve"> och de tre raserna räknas som en ras. </w:t>
      </w:r>
      <w:r w:rsidR="00967F97">
        <w:rPr>
          <w:rFonts w:ascii="Times New Roman" w:hAnsi="Times New Roman" w:cs="Times New Roman"/>
        </w:rPr>
        <w:t>Ingen av de fyra försäkringsbolagen har l</w:t>
      </w:r>
      <w:r w:rsidR="00A54642">
        <w:rPr>
          <w:rFonts w:ascii="Times New Roman" w:hAnsi="Times New Roman" w:cs="Times New Roman"/>
        </w:rPr>
        <w:t>ämnat ut uppgifter om antal</w:t>
      </w:r>
      <w:r w:rsidR="00967F97">
        <w:rPr>
          <w:rFonts w:ascii="Times New Roman" w:hAnsi="Times New Roman" w:cs="Times New Roman"/>
        </w:rPr>
        <w:t xml:space="preserve"> </w:t>
      </w:r>
      <w:proofErr w:type="spellStart"/>
      <w:r w:rsidR="00967F97">
        <w:rPr>
          <w:rFonts w:ascii="Times New Roman" w:hAnsi="Times New Roman" w:cs="Times New Roman"/>
        </w:rPr>
        <w:t>griffoner</w:t>
      </w:r>
      <w:proofErr w:type="spellEnd"/>
      <w:r w:rsidR="00967F97">
        <w:rPr>
          <w:rFonts w:ascii="Times New Roman" w:hAnsi="Times New Roman" w:cs="Times New Roman"/>
        </w:rPr>
        <w:t xml:space="preserve"> som finns försäkrade i deras bestånd. </w:t>
      </w:r>
      <w:r w:rsidR="00840646">
        <w:rPr>
          <w:rFonts w:ascii="Times New Roman" w:hAnsi="Times New Roman" w:cs="Times New Roman"/>
        </w:rPr>
        <w:t xml:space="preserve">Samma hund kan förekomma fler gånger i statistiken, det vi vet är antal skadeutbetalningar dock med undantag för Agrias statistik. </w:t>
      </w:r>
    </w:p>
    <w:p w:rsidR="009B26E2" w:rsidRPr="009B26E2" w:rsidRDefault="00F45030">
      <w:pPr>
        <w:rPr>
          <w:rFonts w:ascii="Times New Roman" w:hAnsi="Times New Roman" w:cs="Times New Roman"/>
          <w:b/>
        </w:rPr>
      </w:pPr>
      <w:r w:rsidRPr="009B26E2">
        <w:rPr>
          <w:rFonts w:ascii="Times New Roman" w:hAnsi="Times New Roman" w:cs="Times New Roman"/>
          <w:b/>
        </w:rPr>
        <w:t xml:space="preserve">Folksam </w:t>
      </w:r>
    </w:p>
    <w:p w:rsidR="00286CE0" w:rsidRDefault="00286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Antal s</w:t>
      </w:r>
      <w:r w:rsidR="00B71E5E">
        <w:rPr>
          <w:rFonts w:ascii="Times New Roman" w:hAnsi="Times New Roman" w:cs="Times New Roman"/>
        </w:rPr>
        <w:t xml:space="preserve">kadeutbetalningar </w:t>
      </w:r>
      <w:r w:rsidR="008745EB">
        <w:rPr>
          <w:rFonts w:ascii="Times New Roman" w:hAnsi="Times New Roman" w:cs="Times New Roman"/>
        </w:rPr>
        <w:t xml:space="preserve">för </w:t>
      </w:r>
      <w:proofErr w:type="spellStart"/>
      <w:r w:rsidR="008745EB">
        <w:rPr>
          <w:rFonts w:ascii="Times New Roman" w:hAnsi="Times New Roman" w:cs="Times New Roman"/>
        </w:rPr>
        <w:t>griffon</w:t>
      </w:r>
      <w:proofErr w:type="spellEnd"/>
      <w:r w:rsidR="008745EB">
        <w:rPr>
          <w:rFonts w:ascii="Times New Roman" w:hAnsi="Times New Roman" w:cs="Times New Roman"/>
        </w:rPr>
        <w:t xml:space="preserve"> är </w:t>
      </w:r>
      <w:r w:rsidR="008E3DCB">
        <w:rPr>
          <w:rFonts w:ascii="Times New Roman" w:hAnsi="Times New Roman" w:cs="Times New Roman"/>
        </w:rPr>
        <w:t>44</w:t>
      </w:r>
      <w:r w:rsidR="008745EB">
        <w:rPr>
          <w:rFonts w:ascii="Times New Roman" w:hAnsi="Times New Roman" w:cs="Times New Roman"/>
        </w:rPr>
        <w:t xml:space="preserve">7 </w:t>
      </w:r>
      <w:r w:rsidR="004416A3">
        <w:rPr>
          <w:rFonts w:ascii="Times New Roman" w:hAnsi="Times New Roman" w:cs="Times New Roman"/>
        </w:rPr>
        <w:t>stycken</w:t>
      </w:r>
      <w:r w:rsidR="00B71E5E">
        <w:rPr>
          <w:rFonts w:ascii="Times New Roman" w:hAnsi="Times New Roman" w:cs="Times New Roman"/>
        </w:rPr>
        <w:t xml:space="preserve"> under den aktuella perioden. </w:t>
      </w:r>
      <w:r w:rsidR="00C01F07">
        <w:rPr>
          <w:rFonts w:ascii="Times New Roman" w:hAnsi="Times New Roman" w:cs="Times New Roman"/>
        </w:rPr>
        <w:t xml:space="preserve">Perioden för skadestatistik för </w:t>
      </w:r>
      <w:proofErr w:type="spellStart"/>
      <w:r w:rsidR="00C01F07">
        <w:rPr>
          <w:rFonts w:ascii="Times New Roman" w:hAnsi="Times New Roman" w:cs="Times New Roman"/>
        </w:rPr>
        <w:t>griffon</w:t>
      </w:r>
      <w:proofErr w:type="spellEnd"/>
      <w:r w:rsidR="00C01F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01F07">
        <w:rPr>
          <w:rFonts w:ascii="Times New Roman" w:hAnsi="Times New Roman" w:cs="Times New Roman"/>
        </w:rPr>
        <w:t>bruxellois</w:t>
      </w:r>
      <w:proofErr w:type="spellEnd"/>
      <w:r w:rsidR="00C01F07">
        <w:rPr>
          <w:rFonts w:ascii="Times New Roman" w:hAnsi="Times New Roman" w:cs="Times New Roman"/>
        </w:rPr>
        <w:t xml:space="preserve">  och</w:t>
      </w:r>
      <w:proofErr w:type="gramEnd"/>
      <w:r w:rsidR="00C01F07">
        <w:rPr>
          <w:rFonts w:ascii="Times New Roman" w:hAnsi="Times New Roman" w:cs="Times New Roman"/>
        </w:rPr>
        <w:t xml:space="preserve"> petit </w:t>
      </w:r>
      <w:proofErr w:type="spellStart"/>
      <w:r w:rsidR="00C01F07">
        <w:rPr>
          <w:rFonts w:ascii="Times New Roman" w:hAnsi="Times New Roman" w:cs="Times New Roman"/>
        </w:rPr>
        <w:t>brabancon</w:t>
      </w:r>
      <w:proofErr w:type="spellEnd"/>
      <w:r w:rsidR="00C01F07">
        <w:rPr>
          <w:rFonts w:ascii="Times New Roman" w:hAnsi="Times New Roman" w:cs="Times New Roman"/>
        </w:rPr>
        <w:t xml:space="preserve"> är 2010-2014 och statistik för </w:t>
      </w:r>
      <w:proofErr w:type="spellStart"/>
      <w:r w:rsidR="00C01F07">
        <w:rPr>
          <w:rFonts w:ascii="Times New Roman" w:hAnsi="Times New Roman" w:cs="Times New Roman"/>
        </w:rPr>
        <w:t>griffon</w:t>
      </w:r>
      <w:proofErr w:type="spellEnd"/>
      <w:r w:rsidR="00C01F07">
        <w:rPr>
          <w:rFonts w:ascii="Times New Roman" w:hAnsi="Times New Roman" w:cs="Times New Roman"/>
        </w:rPr>
        <w:t xml:space="preserve"> </w:t>
      </w:r>
      <w:proofErr w:type="spellStart"/>
      <w:r w:rsidR="00C01F07">
        <w:rPr>
          <w:rFonts w:ascii="Times New Roman" w:hAnsi="Times New Roman" w:cs="Times New Roman"/>
        </w:rPr>
        <w:t>belge</w:t>
      </w:r>
      <w:proofErr w:type="spellEnd"/>
      <w:r w:rsidR="00C01F07">
        <w:rPr>
          <w:rFonts w:ascii="Times New Roman" w:hAnsi="Times New Roman" w:cs="Times New Roman"/>
        </w:rPr>
        <w:t xml:space="preserve"> är f</w:t>
      </w:r>
      <w:r w:rsidR="008745EB">
        <w:rPr>
          <w:rFonts w:ascii="Times New Roman" w:hAnsi="Times New Roman" w:cs="Times New Roman"/>
        </w:rPr>
        <w:t xml:space="preserve">ör perioden 2012-2015. Av </w:t>
      </w:r>
      <w:r w:rsidR="00B71E5E">
        <w:rPr>
          <w:rFonts w:ascii="Times New Roman" w:hAnsi="Times New Roman" w:cs="Times New Roman"/>
        </w:rPr>
        <w:t>skadeutbetalningar</w:t>
      </w:r>
      <w:r w:rsidR="008E3DCB">
        <w:rPr>
          <w:rFonts w:ascii="Times New Roman" w:hAnsi="Times New Roman" w:cs="Times New Roman"/>
        </w:rPr>
        <w:t>na</w:t>
      </w:r>
      <w:r w:rsidR="004416A3">
        <w:rPr>
          <w:rFonts w:ascii="Times New Roman" w:hAnsi="Times New Roman" w:cs="Times New Roman"/>
        </w:rPr>
        <w:t xml:space="preserve"> </w:t>
      </w:r>
      <w:r w:rsidR="007F3049">
        <w:rPr>
          <w:rFonts w:ascii="Times New Roman" w:hAnsi="Times New Roman" w:cs="Times New Roman"/>
        </w:rPr>
        <w:t xml:space="preserve">är det 102 på </w:t>
      </w:r>
      <w:proofErr w:type="spellStart"/>
      <w:r w:rsidR="007F3049">
        <w:rPr>
          <w:rFonts w:ascii="Times New Roman" w:hAnsi="Times New Roman" w:cs="Times New Roman"/>
        </w:rPr>
        <w:t>griffon</w:t>
      </w:r>
      <w:proofErr w:type="spellEnd"/>
      <w:r w:rsidR="007F3049">
        <w:rPr>
          <w:rFonts w:ascii="Times New Roman" w:hAnsi="Times New Roman" w:cs="Times New Roman"/>
        </w:rPr>
        <w:t xml:space="preserve"> </w:t>
      </w:r>
      <w:proofErr w:type="spellStart"/>
      <w:r w:rsidR="007F3049">
        <w:rPr>
          <w:rFonts w:ascii="Times New Roman" w:hAnsi="Times New Roman" w:cs="Times New Roman"/>
        </w:rPr>
        <w:t>belge</w:t>
      </w:r>
      <w:proofErr w:type="spellEnd"/>
      <w:r w:rsidR="007F3049">
        <w:rPr>
          <w:rFonts w:ascii="Times New Roman" w:hAnsi="Times New Roman" w:cs="Times New Roman"/>
        </w:rPr>
        <w:t>, 140</w:t>
      </w:r>
      <w:r w:rsidR="004416A3">
        <w:rPr>
          <w:rFonts w:ascii="Times New Roman" w:hAnsi="Times New Roman" w:cs="Times New Roman"/>
        </w:rPr>
        <w:t xml:space="preserve"> styck</w:t>
      </w:r>
      <w:r w:rsidR="008E3DCB">
        <w:rPr>
          <w:rFonts w:ascii="Times New Roman" w:hAnsi="Times New Roman" w:cs="Times New Roman"/>
        </w:rPr>
        <w:t xml:space="preserve">en på </w:t>
      </w:r>
      <w:proofErr w:type="spellStart"/>
      <w:r w:rsidR="008E3DCB">
        <w:rPr>
          <w:rFonts w:ascii="Times New Roman" w:hAnsi="Times New Roman" w:cs="Times New Roman"/>
        </w:rPr>
        <w:t>griffon</w:t>
      </w:r>
      <w:proofErr w:type="spellEnd"/>
      <w:r w:rsidR="008E3DCB">
        <w:rPr>
          <w:rFonts w:ascii="Times New Roman" w:hAnsi="Times New Roman" w:cs="Times New Roman"/>
        </w:rPr>
        <w:t xml:space="preserve"> </w:t>
      </w:r>
      <w:proofErr w:type="spellStart"/>
      <w:r w:rsidR="008E3DCB">
        <w:rPr>
          <w:rFonts w:ascii="Times New Roman" w:hAnsi="Times New Roman" w:cs="Times New Roman"/>
        </w:rPr>
        <w:t>bruxellois</w:t>
      </w:r>
      <w:proofErr w:type="spellEnd"/>
      <w:r w:rsidR="008E3DCB">
        <w:rPr>
          <w:rFonts w:ascii="Times New Roman" w:hAnsi="Times New Roman" w:cs="Times New Roman"/>
        </w:rPr>
        <w:t xml:space="preserve"> och 20</w:t>
      </w:r>
      <w:r w:rsidR="008745EB">
        <w:rPr>
          <w:rFonts w:ascii="Times New Roman" w:hAnsi="Times New Roman" w:cs="Times New Roman"/>
        </w:rPr>
        <w:t>5</w:t>
      </w:r>
      <w:r w:rsidR="004416A3">
        <w:rPr>
          <w:rFonts w:ascii="Times New Roman" w:hAnsi="Times New Roman" w:cs="Times New Roman"/>
        </w:rPr>
        <w:t xml:space="preserve"> på petit </w:t>
      </w:r>
      <w:proofErr w:type="spellStart"/>
      <w:r w:rsidR="004416A3">
        <w:rPr>
          <w:rFonts w:ascii="Times New Roman" w:hAnsi="Times New Roman" w:cs="Times New Roman"/>
        </w:rPr>
        <w:t>brabancon</w:t>
      </w:r>
      <w:proofErr w:type="spellEnd"/>
      <w:r>
        <w:rPr>
          <w:rFonts w:ascii="Times New Roman" w:hAnsi="Times New Roman" w:cs="Times New Roman"/>
        </w:rPr>
        <w:t xml:space="preserve">. </w:t>
      </w:r>
      <w:r w:rsidR="00152DE7">
        <w:rPr>
          <w:rFonts w:ascii="Times New Roman" w:hAnsi="Times New Roman" w:cs="Times New Roman"/>
        </w:rPr>
        <w:t>Skadestatistiken visar inte hur många ska</w:t>
      </w:r>
      <w:r w:rsidR="00571E5C">
        <w:rPr>
          <w:rFonts w:ascii="Times New Roman" w:hAnsi="Times New Roman" w:cs="Times New Roman"/>
        </w:rPr>
        <w:t xml:space="preserve">deutbetalningar som är för liv. </w:t>
      </w:r>
    </w:p>
    <w:p w:rsidR="00BD4C2A" w:rsidRPr="004416A3" w:rsidRDefault="00BD4C2A" w:rsidP="00E258F9">
      <w:pPr>
        <w:jc w:val="center"/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inline distT="0" distB="0" distL="0" distR="0" wp14:anchorId="7C905E32" wp14:editId="497AAC29">
            <wp:extent cx="4572000" cy="27432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3133" w:rsidRDefault="00D03133" w:rsidP="00D0313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Folksams statistik visar att två </w:t>
      </w:r>
      <w:r w:rsidR="00840646">
        <w:rPr>
          <w:rFonts w:ascii="Times New Roman" w:hAnsi="Times New Roman" w:cs="Times New Roman"/>
        </w:rPr>
        <w:t xml:space="preserve">skadeutbetalningar är för </w:t>
      </w:r>
      <w:proofErr w:type="spellStart"/>
      <w:r>
        <w:rPr>
          <w:rFonts w:ascii="Times New Roman" w:hAnsi="Times New Roman" w:cs="Times New Roman"/>
        </w:rPr>
        <w:t>Syringomyeli</w:t>
      </w:r>
      <w:proofErr w:type="spellEnd"/>
      <w:r>
        <w:rPr>
          <w:rFonts w:ascii="Times New Roman" w:hAnsi="Times New Roman" w:cs="Times New Roman"/>
        </w:rPr>
        <w:t xml:space="preserve"> under den aktuella perioden. </w:t>
      </w:r>
    </w:p>
    <w:p w:rsidR="00A146A7" w:rsidRPr="00A146A7" w:rsidRDefault="00A146A7" w:rsidP="00A146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F45030" w:rsidRPr="002008B2" w:rsidRDefault="00CF7331">
      <w:pPr>
        <w:rPr>
          <w:rFonts w:ascii="Times New Roman" w:hAnsi="Times New Roman" w:cs="Times New Roman"/>
          <w:b/>
        </w:rPr>
      </w:pPr>
      <w:r w:rsidRPr="002008B2">
        <w:rPr>
          <w:rFonts w:ascii="Times New Roman" w:hAnsi="Times New Roman" w:cs="Times New Roman"/>
          <w:b/>
        </w:rPr>
        <w:t xml:space="preserve">Sveland </w:t>
      </w:r>
    </w:p>
    <w:p w:rsidR="00286CE0" w:rsidRDefault="00286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Antal skadeutbeta</w:t>
      </w:r>
      <w:r w:rsidR="005B0B3C">
        <w:rPr>
          <w:rFonts w:ascii="Times New Roman" w:hAnsi="Times New Roman" w:cs="Times New Roman"/>
        </w:rPr>
        <w:t>lningar under e</w:t>
      </w:r>
      <w:r w:rsidR="00C7277A">
        <w:rPr>
          <w:rFonts w:ascii="Times New Roman" w:hAnsi="Times New Roman" w:cs="Times New Roman"/>
        </w:rPr>
        <w:t xml:space="preserve">n </w:t>
      </w:r>
      <w:proofErr w:type="gramStart"/>
      <w:r w:rsidR="00C7277A">
        <w:rPr>
          <w:rFonts w:ascii="Times New Roman" w:hAnsi="Times New Roman" w:cs="Times New Roman"/>
        </w:rPr>
        <w:t>perioden</w:t>
      </w:r>
      <w:proofErr w:type="gramEnd"/>
      <w:r w:rsidR="00C7277A">
        <w:rPr>
          <w:rFonts w:ascii="Times New Roman" w:hAnsi="Times New Roman" w:cs="Times New Roman"/>
        </w:rPr>
        <w:t xml:space="preserve"> 2011-2014  </w:t>
      </w:r>
      <w:r w:rsidR="003B0FB2">
        <w:rPr>
          <w:rFonts w:ascii="Times New Roman" w:hAnsi="Times New Roman" w:cs="Times New Roman"/>
        </w:rPr>
        <w:t>är 189</w:t>
      </w:r>
      <w:r w:rsidR="002008B2">
        <w:rPr>
          <w:rFonts w:ascii="Times New Roman" w:hAnsi="Times New Roman" w:cs="Times New Roman"/>
        </w:rPr>
        <w:t xml:space="preserve"> stycken. Av dessa är </w:t>
      </w:r>
      <w:r w:rsidR="003B0FB2">
        <w:rPr>
          <w:rFonts w:ascii="Times New Roman" w:hAnsi="Times New Roman" w:cs="Times New Roman"/>
        </w:rPr>
        <w:t>67</w:t>
      </w:r>
      <w:r w:rsidR="005E5518">
        <w:rPr>
          <w:rFonts w:ascii="Times New Roman" w:hAnsi="Times New Roman" w:cs="Times New Roman"/>
        </w:rPr>
        <w:t xml:space="preserve"> skadehändelser på </w:t>
      </w:r>
      <w:proofErr w:type="spellStart"/>
      <w:r w:rsidR="005E5518">
        <w:rPr>
          <w:rFonts w:ascii="Times New Roman" w:hAnsi="Times New Roman" w:cs="Times New Roman"/>
        </w:rPr>
        <w:t>griffon</w:t>
      </w:r>
      <w:proofErr w:type="spellEnd"/>
      <w:r w:rsidR="005E55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B0FB2">
        <w:rPr>
          <w:rFonts w:ascii="Times New Roman" w:hAnsi="Times New Roman" w:cs="Times New Roman"/>
        </w:rPr>
        <w:t>bruxellois</w:t>
      </w:r>
      <w:proofErr w:type="spellEnd"/>
      <w:r w:rsidR="003B0FB2">
        <w:rPr>
          <w:rFonts w:ascii="Times New Roman" w:hAnsi="Times New Roman" w:cs="Times New Roman"/>
        </w:rPr>
        <w:t>,  46</w:t>
      </w:r>
      <w:proofErr w:type="gramEnd"/>
      <w:r w:rsidR="005E5518">
        <w:rPr>
          <w:rFonts w:ascii="Times New Roman" w:hAnsi="Times New Roman" w:cs="Times New Roman"/>
        </w:rPr>
        <w:t xml:space="preserve"> på </w:t>
      </w:r>
      <w:proofErr w:type="spellStart"/>
      <w:r w:rsidR="005E5518">
        <w:rPr>
          <w:rFonts w:ascii="Times New Roman" w:hAnsi="Times New Roman" w:cs="Times New Roman"/>
        </w:rPr>
        <w:t>griffon</w:t>
      </w:r>
      <w:proofErr w:type="spellEnd"/>
      <w:r w:rsidR="005E5518">
        <w:rPr>
          <w:rFonts w:ascii="Times New Roman" w:hAnsi="Times New Roman" w:cs="Times New Roman"/>
        </w:rPr>
        <w:t xml:space="preserve"> </w:t>
      </w:r>
      <w:proofErr w:type="spellStart"/>
      <w:r w:rsidR="005E5518">
        <w:rPr>
          <w:rFonts w:ascii="Times New Roman" w:hAnsi="Times New Roman" w:cs="Times New Roman"/>
        </w:rPr>
        <w:t>belge</w:t>
      </w:r>
      <w:proofErr w:type="spellEnd"/>
      <w:r w:rsidR="005E5518">
        <w:rPr>
          <w:rFonts w:ascii="Times New Roman" w:hAnsi="Times New Roman" w:cs="Times New Roman"/>
        </w:rPr>
        <w:t xml:space="preserve"> och </w:t>
      </w:r>
      <w:r w:rsidR="003B0FB2">
        <w:rPr>
          <w:rFonts w:ascii="Times New Roman" w:hAnsi="Times New Roman" w:cs="Times New Roman"/>
        </w:rPr>
        <w:t>76</w:t>
      </w:r>
      <w:r w:rsidR="005E5518">
        <w:rPr>
          <w:rFonts w:ascii="Times New Roman" w:hAnsi="Times New Roman" w:cs="Times New Roman"/>
        </w:rPr>
        <w:t xml:space="preserve"> på petit </w:t>
      </w:r>
      <w:proofErr w:type="spellStart"/>
      <w:r w:rsidR="005E5518">
        <w:rPr>
          <w:rFonts w:ascii="Times New Roman" w:hAnsi="Times New Roman" w:cs="Times New Roman"/>
        </w:rPr>
        <w:t>brabancon</w:t>
      </w:r>
      <w:proofErr w:type="spellEnd"/>
      <w:r w:rsidR="005E5518">
        <w:rPr>
          <w:rFonts w:ascii="Times New Roman" w:hAnsi="Times New Roman" w:cs="Times New Roman"/>
        </w:rPr>
        <w:t>.</w:t>
      </w:r>
      <w:r w:rsidR="005B0B3C">
        <w:rPr>
          <w:rFonts w:ascii="Times New Roman" w:hAnsi="Times New Roman" w:cs="Times New Roman"/>
        </w:rPr>
        <w:t xml:space="preserve"> </w:t>
      </w:r>
      <w:r w:rsidR="00320DA3">
        <w:rPr>
          <w:rFonts w:ascii="Times New Roman" w:hAnsi="Times New Roman" w:cs="Times New Roman"/>
        </w:rPr>
        <w:t>Det är fyra skadeutbetalningar på liv, två på grund av förlossningskomplikation/</w:t>
      </w:r>
      <w:proofErr w:type="spellStart"/>
      <w:r w:rsidR="00320DA3">
        <w:rPr>
          <w:rFonts w:ascii="Times New Roman" w:hAnsi="Times New Roman" w:cs="Times New Roman"/>
        </w:rPr>
        <w:t>dystoki</w:t>
      </w:r>
      <w:proofErr w:type="spellEnd"/>
      <w:r w:rsidR="00320DA3">
        <w:rPr>
          <w:rFonts w:ascii="Times New Roman" w:hAnsi="Times New Roman" w:cs="Times New Roman"/>
        </w:rPr>
        <w:t xml:space="preserve">, en </w:t>
      </w:r>
      <w:proofErr w:type="spellStart"/>
      <w:r w:rsidR="00320DA3">
        <w:rPr>
          <w:rFonts w:ascii="Times New Roman" w:hAnsi="Times New Roman" w:cs="Times New Roman"/>
        </w:rPr>
        <w:t>cuschings</w:t>
      </w:r>
      <w:proofErr w:type="spellEnd"/>
      <w:r w:rsidR="00320DA3">
        <w:rPr>
          <w:rFonts w:ascii="Times New Roman" w:hAnsi="Times New Roman" w:cs="Times New Roman"/>
        </w:rPr>
        <w:t xml:space="preserve"> syndrom och en vaginalprolaps/vaginalödem. </w:t>
      </w:r>
    </w:p>
    <w:p w:rsidR="00A146A7" w:rsidRPr="00076071" w:rsidRDefault="00A146A7" w:rsidP="00076071">
      <w:pPr>
        <w:rPr>
          <w:rFonts w:ascii="Times New Roman" w:hAnsi="Times New Roman" w:cs="Times New Roman"/>
        </w:rPr>
      </w:pPr>
    </w:p>
    <w:p w:rsidR="00076071" w:rsidRPr="00E258F9" w:rsidRDefault="00076071" w:rsidP="00E258F9">
      <w:pPr>
        <w:jc w:val="center"/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inline distT="0" distB="0" distL="0" distR="0" wp14:anchorId="0C565AC3" wp14:editId="67E492D9">
            <wp:extent cx="4572000" cy="274320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5518" w:rsidRPr="005E5518" w:rsidRDefault="00840646" w:rsidP="005E5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finns ingen skadeutbetalning för</w:t>
      </w:r>
      <w:r w:rsidR="002008B2">
        <w:rPr>
          <w:rFonts w:ascii="Times New Roman" w:hAnsi="Times New Roman" w:cs="Times New Roman"/>
        </w:rPr>
        <w:t xml:space="preserve"> </w:t>
      </w:r>
      <w:proofErr w:type="spellStart"/>
      <w:r w:rsidR="002008B2">
        <w:rPr>
          <w:rFonts w:ascii="Times New Roman" w:hAnsi="Times New Roman" w:cs="Times New Roman"/>
        </w:rPr>
        <w:t>Syringomyeli</w:t>
      </w:r>
      <w:proofErr w:type="spellEnd"/>
      <w:r w:rsidR="002008B2">
        <w:rPr>
          <w:rFonts w:ascii="Times New Roman" w:hAnsi="Times New Roman" w:cs="Times New Roman"/>
        </w:rPr>
        <w:t xml:space="preserve"> i </w:t>
      </w:r>
      <w:r w:rsidR="005E5518" w:rsidRPr="005E5518">
        <w:rPr>
          <w:rFonts w:ascii="Times New Roman" w:hAnsi="Times New Roman" w:cs="Times New Roman"/>
        </w:rPr>
        <w:t xml:space="preserve">den aktuella perioden. </w:t>
      </w:r>
    </w:p>
    <w:p w:rsidR="00CF7331" w:rsidRPr="002008B2" w:rsidRDefault="00CF7331">
      <w:pPr>
        <w:rPr>
          <w:rFonts w:ascii="Times New Roman" w:hAnsi="Times New Roman" w:cs="Times New Roman"/>
          <w:b/>
        </w:rPr>
      </w:pPr>
      <w:r w:rsidRPr="002008B2">
        <w:rPr>
          <w:rFonts w:ascii="Times New Roman" w:hAnsi="Times New Roman" w:cs="Times New Roman"/>
          <w:b/>
        </w:rPr>
        <w:t>IF Skadeförsäkring</w:t>
      </w:r>
    </w:p>
    <w:p w:rsidR="005B0B3C" w:rsidRDefault="005B0B3C" w:rsidP="005B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Antal s</w:t>
      </w:r>
      <w:r w:rsidR="00A146A7">
        <w:rPr>
          <w:rFonts w:ascii="Times New Roman" w:hAnsi="Times New Roman" w:cs="Times New Roman"/>
        </w:rPr>
        <w:t>kadeutbetalningar för</w:t>
      </w:r>
      <w:r>
        <w:rPr>
          <w:rFonts w:ascii="Times New Roman" w:hAnsi="Times New Roman" w:cs="Times New Roman"/>
        </w:rPr>
        <w:t xml:space="preserve"> period</w:t>
      </w:r>
      <w:r w:rsidR="00A146A7">
        <w:rPr>
          <w:rFonts w:ascii="Times New Roman" w:hAnsi="Times New Roman" w:cs="Times New Roman"/>
        </w:rPr>
        <w:t xml:space="preserve">en 2009-2014  är totalt </w:t>
      </w:r>
      <w:r w:rsidR="00E258F9">
        <w:rPr>
          <w:rFonts w:ascii="Times New Roman" w:hAnsi="Times New Roman" w:cs="Times New Roman"/>
        </w:rPr>
        <w:t>42</w:t>
      </w:r>
      <w:r w:rsidR="00F726B2">
        <w:rPr>
          <w:rFonts w:ascii="Times New Roman" w:hAnsi="Times New Roman" w:cs="Times New Roman"/>
        </w:rPr>
        <w:t xml:space="preserve"> stycken</w:t>
      </w:r>
      <w:r>
        <w:rPr>
          <w:rFonts w:ascii="Times New Roman" w:hAnsi="Times New Roman" w:cs="Times New Roman"/>
        </w:rPr>
        <w:t xml:space="preserve">. </w:t>
      </w:r>
      <w:r w:rsidR="0047792C">
        <w:rPr>
          <w:rFonts w:ascii="Times New Roman" w:hAnsi="Times New Roman" w:cs="Times New Roman"/>
        </w:rPr>
        <w:t>Av de</w:t>
      </w:r>
      <w:r w:rsidR="0077715D">
        <w:rPr>
          <w:rFonts w:ascii="Times New Roman" w:hAnsi="Times New Roman" w:cs="Times New Roman"/>
        </w:rPr>
        <w:t>ssa skadehändelser är det 19 sk</w:t>
      </w:r>
      <w:r w:rsidR="00E258F9">
        <w:rPr>
          <w:rFonts w:ascii="Times New Roman" w:hAnsi="Times New Roman" w:cs="Times New Roman"/>
        </w:rPr>
        <w:t xml:space="preserve">adehändelser på </w:t>
      </w:r>
      <w:proofErr w:type="spellStart"/>
      <w:r w:rsidR="00E258F9">
        <w:rPr>
          <w:rFonts w:ascii="Times New Roman" w:hAnsi="Times New Roman" w:cs="Times New Roman"/>
        </w:rPr>
        <w:t>griffon</w:t>
      </w:r>
      <w:proofErr w:type="spellEnd"/>
      <w:r w:rsidR="00E258F9">
        <w:rPr>
          <w:rFonts w:ascii="Times New Roman" w:hAnsi="Times New Roman" w:cs="Times New Roman"/>
        </w:rPr>
        <w:t xml:space="preserve"> </w:t>
      </w:r>
      <w:proofErr w:type="spellStart"/>
      <w:r w:rsidR="00E258F9">
        <w:rPr>
          <w:rFonts w:ascii="Times New Roman" w:hAnsi="Times New Roman" w:cs="Times New Roman"/>
        </w:rPr>
        <w:t>belge</w:t>
      </w:r>
      <w:proofErr w:type="spellEnd"/>
      <w:r w:rsidR="00E258F9">
        <w:rPr>
          <w:rFonts w:ascii="Times New Roman" w:hAnsi="Times New Roman" w:cs="Times New Roman"/>
        </w:rPr>
        <w:t xml:space="preserve"> 20</w:t>
      </w:r>
      <w:r w:rsidR="0077715D">
        <w:rPr>
          <w:rFonts w:ascii="Times New Roman" w:hAnsi="Times New Roman" w:cs="Times New Roman"/>
        </w:rPr>
        <w:t xml:space="preserve"> på </w:t>
      </w:r>
      <w:proofErr w:type="spellStart"/>
      <w:r w:rsidR="0077715D">
        <w:rPr>
          <w:rFonts w:ascii="Times New Roman" w:hAnsi="Times New Roman" w:cs="Times New Roman"/>
        </w:rPr>
        <w:t>griffon</w:t>
      </w:r>
      <w:proofErr w:type="spellEnd"/>
      <w:r w:rsidR="0077715D">
        <w:rPr>
          <w:rFonts w:ascii="Times New Roman" w:hAnsi="Times New Roman" w:cs="Times New Roman"/>
        </w:rPr>
        <w:t xml:space="preserve"> </w:t>
      </w:r>
      <w:proofErr w:type="spellStart"/>
      <w:r w:rsidR="0077715D">
        <w:rPr>
          <w:rFonts w:ascii="Times New Roman" w:hAnsi="Times New Roman" w:cs="Times New Roman"/>
        </w:rPr>
        <w:t>bruxellois</w:t>
      </w:r>
      <w:proofErr w:type="spellEnd"/>
      <w:r w:rsidR="0077715D">
        <w:rPr>
          <w:rFonts w:ascii="Times New Roman" w:hAnsi="Times New Roman" w:cs="Times New Roman"/>
        </w:rPr>
        <w:t xml:space="preserve"> och</w:t>
      </w:r>
      <w:r w:rsidR="0047792C">
        <w:rPr>
          <w:rFonts w:ascii="Times New Roman" w:hAnsi="Times New Roman" w:cs="Times New Roman"/>
        </w:rPr>
        <w:t xml:space="preserve"> 3 stycken som drabbat petit </w:t>
      </w:r>
      <w:proofErr w:type="spellStart"/>
      <w:r w:rsidR="0047792C">
        <w:rPr>
          <w:rFonts w:ascii="Times New Roman" w:hAnsi="Times New Roman" w:cs="Times New Roman"/>
        </w:rPr>
        <w:t>brabancon</w:t>
      </w:r>
      <w:proofErr w:type="spellEnd"/>
      <w:r w:rsidR="002008B2">
        <w:rPr>
          <w:rFonts w:ascii="Times New Roman" w:hAnsi="Times New Roman" w:cs="Times New Roman"/>
        </w:rPr>
        <w:t xml:space="preserve">. </w:t>
      </w:r>
      <w:r w:rsidR="00C01F07">
        <w:rPr>
          <w:rFonts w:ascii="Times New Roman" w:hAnsi="Times New Roman" w:cs="Times New Roman"/>
        </w:rPr>
        <w:t>Denna data visar inte</w:t>
      </w:r>
      <w:r w:rsidR="00320DA3">
        <w:rPr>
          <w:rFonts w:ascii="Times New Roman" w:hAnsi="Times New Roman" w:cs="Times New Roman"/>
        </w:rPr>
        <w:t xml:space="preserve"> om det är några skadeutbetalningar på liv.</w:t>
      </w:r>
      <w:r w:rsidR="00C01F07">
        <w:rPr>
          <w:rFonts w:ascii="Times New Roman" w:hAnsi="Times New Roman" w:cs="Times New Roman"/>
        </w:rPr>
        <w:t xml:space="preserve"> </w:t>
      </w:r>
    </w:p>
    <w:p w:rsidR="00DB787F" w:rsidRDefault="00DB787F" w:rsidP="00E258F9">
      <w:pPr>
        <w:jc w:val="center"/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inline distT="0" distB="0" distL="0" distR="0" wp14:anchorId="13C60B37" wp14:editId="7E1DB5AF">
            <wp:extent cx="4572000" cy="2743200"/>
            <wp:effectExtent l="0" t="0" r="19050" b="1905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0B3C" w:rsidRDefault="00C727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IF’s</w:t>
      </w:r>
      <w:proofErr w:type="spellEnd"/>
      <w:r>
        <w:rPr>
          <w:rFonts w:ascii="Times New Roman" w:hAnsi="Times New Roman" w:cs="Times New Roman"/>
        </w:rPr>
        <w:t xml:space="preserve"> skade</w:t>
      </w:r>
      <w:r w:rsidR="00840646">
        <w:rPr>
          <w:rFonts w:ascii="Times New Roman" w:hAnsi="Times New Roman" w:cs="Times New Roman"/>
        </w:rPr>
        <w:t>statistik visar ingen skadeutbetalning för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Syringomyeli</w:t>
      </w:r>
      <w:proofErr w:type="spellEnd"/>
      <w:r w:rsidR="005E5518">
        <w:rPr>
          <w:rFonts w:ascii="Times New Roman" w:hAnsi="Times New Roman" w:cs="Times New Roman"/>
        </w:rPr>
        <w:t xml:space="preserve"> under den aktuella perioden</w:t>
      </w:r>
      <w:r>
        <w:rPr>
          <w:rFonts w:ascii="Times New Roman" w:hAnsi="Times New Roman" w:cs="Times New Roman"/>
        </w:rPr>
        <w:t xml:space="preserve">. </w:t>
      </w:r>
    </w:p>
    <w:p w:rsidR="00CF7331" w:rsidRDefault="00CF7331">
      <w:pPr>
        <w:rPr>
          <w:rFonts w:ascii="Times New Roman" w:hAnsi="Times New Roman" w:cs="Times New Roman"/>
          <w:b/>
        </w:rPr>
      </w:pPr>
      <w:r w:rsidRPr="002008B2">
        <w:rPr>
          <w:rFonts w:ascii="Times New Roman" w:hAnsi="Times New Roman" w:cs="Times New Roman"/>
          <w:b/>
        </w:rPr>
        <w:t xml:space="preserve">Agria Djurförsäkring </w:t>
      </w:r>
    </w:p>
    <w:p w:rsidR="00C803C8" w:rsidRDefault="00C803C8" w:rsidP="00C80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Samtliga raser finns indelade i 9 </w:t>
      </w:r>
      <w:r w:rsidR="00A54642">
        <w:rPr>
          <w:rFonts w:ascii="Times New Roman" w:hAnsi="Times New Roman" w:cs="Times New Roman"/>
        </w:rPr>
        <w:t>premie</w:t>
      </w:r>
      <w:r>
        <w:rPr>
          <w:rFonts w:ascii="Times New Roman" w:hAnsi="Times New Roman" w:cs="Times New Roman"/>
        </w:rPr>
        <w:t>grupper hos Ag</w:t>
      </w:r>
      <w:r w:rsidR="00A54642">
        <w:rPr>
          <w:rFonts w:ascii="Times New Roman" w:hAnsi="Times New Roman" w:cs="Times New Roman"/>
        </w:rPr>
        <w:t>ria beroende på skaderisk, där premiegrupp 1 har lägst risk och premie</w:t>
      </w:r>
      <w:r>
        <w:rPr>
          <w:rFonts w:ascii="Times New Roman" w:hAnsi="Times New Roman" w:cs="Times New Roman"/>
        </w:rPr>
        <w:t xml:space="preserve">grupp 9 har högst risk att drabbas av skada. </w:t>
      </w:r>
      <w:proofErr w:type="spellStart"/>
      <w:r>
        <w:rPr>
          <w:rFonts w:ascii="Times New Roman" w:hAnsi="Times New Roman" w:cs="Times New Roman"/>
        </w:rPr>
        <w:t>Griffonerna</w:t>
      </w:r>
      <w:proofErr w:type="spellEnd"/>
      <w:r>
        <w:rPr>
          <w:rFonts w:ascii="Times New Roman" w:hAnsi="Times New Roman" w:cs="Times New Roman"/>
        </w:rPr>
        <w:t xml:space="preserve">, de tre varianterna, finns i rasgrupp 5 och är då i mitten av spannet.  </w:t>
      </w:r>
    </w:p>
    <w:p w:rsidR="007D0E66" w:rsidRDefault="00CF7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Detta försäkringsbolag har sammanställt en </w:t>
      </w:r>
      <w:proofErr w:type="spellStart"/>
      <w:r>
        <w:rPr>
          <w:rFonts w:ascii="Times New Roman" w:hAnsi="Times New Roman" w:cs="Times New Roman"/>
        </w:rPr>
        <w:t>breed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profile</w:t>
      </w:r>
      <w:proofErr w:type="spellEnd"/>
      <w:r>
        <w:rPr>
          <w:rFonts w:ascii="Times New Roman" w:hAnsi="Times New Roman" w:cs="Times New Roman"/>
        </w:rPr>
        <w:t xml:space="preserve"> med hjälp av Dr Brenda </w:t>
      </w:r>
      <w:proofErr w:type="spellStart"/>
      <w:r>
        <w:rPr>
          <w:rFonts w:ascii="Times New Roman" w:hAnsi="Times New Roman" w:cs="Times New Roman"/>
        </w:rPr>
        <w:t>Bonett</w:t>
      </w:r>
      <w:proofErr w:type="spellEnd"/>
      <w:r>
        <w:rPr>
          <w:rFonts w:ascii="Times New Roman" w:hAnsi="Times New Roman" w:cs="Times New Roman"/>
        </w:rPr>
        <w:t xml:space="preserve">, där hon </w:t>
      </w:r>
      <w:r w:rsidR="005B0B3C">
        <w:rPr>
          <w:rFonts w:ascii="Times New Roman" w:hAnsi="Times New Roman" w:cs="Times New Roman"/>
        </w:rPr>
        <w:t xml:space="preserve">analyserat skadestatistik från åren 2016-2011. Där har hon bland annat jämfört skadestatistik hos </w:t>
      </w:r>
      <w:proofErr w:type="spellStart"/>
      <w:r w:rsidR="005B0B3C">
        <w:rPr>
          <w:rFonts w:ascii="Times New Roman" w:hAnsi="Times New Roman" w:cs="Times New Roman"/>
        </w:rPr>
        <w:t>griffon</w:t>
      </w:r>
      <w:proofErr w:type="spellEnd"/>
      <w:r w:rsidR="005B0B3C">
        <w:rPr>
          <w:rFonts w:ascii="Times New Roman" w:hAnsi="Times New Roman" w:cs="Times New Roman"/>
        </w:rPr>
        <w:t xml:space="preserve"> (alla tre raserna ihop) med övr</w:t>
      </w:r>
      <w:r w:rsidR="00B50B06">
        <w:rPr>
          <w:rFonts w:ascii="Times New Roman" w:hAnsi="Times New Roman" w:cs="Times New Roman"/>
        </w:rPr>
        <w:t>iga hundraser.(Statistiken för</w:t>
      </w:r>
      <w:r w:rsidR="00A54642">
        <w:rPr>
          <w:rFonts w:ascii="Times New Roman" w:hAnsi="Times New Roman" w:cs="Times New Roman"/>
        </w:rPr>
        <w:t xml:space="preserve"> övriga raser har summerats</w:t>
      </w:r>
      <w:r w:rsidR="00B50B06">
        <w:rPr>
          <w:rFonts w:ascii="Times New Roman" w:hAnsi="Times New Roman" w:cs="Times New Roman"/>
        </w:rPr>
        <w:t xml:space="preserve">). </w:t>
      </w:r>
      <w:r w:rsidR="007D0E66">
        <w:rPr>
          <w:rFonts w:ascii="Times New Roman" w:hAnsi="Times New Roman" w:cs="Times New Roman"/>
        </w:rPr>
        <w:t xml:space="preserve">Det går inte att utläsa av statistiken </w:t>
      </w:r>
      <w:r w:rsidR="00A54642">
        <w:rPr>
          <w:rFonts w:ascii="Times New Roman" w:hAnsi="Times New Roman" w:cs="Times New Roman"/>
        </w:rPr>
        <w:t xml:space="preserve">exakt </w:t>
      </w:r>
      <w:r w:rsidR="007D0E66">
        <w:rPr>
          <w:rFonts w:ascii="Times New Roman" w:hAnsi="Times New Roman" w:cs="Times New Roman"/>
        </w:rPr>
        <w:t xml:space="preserve">hur många </w:t>
      </w:r>
      <w:proofErr w:type="spellStart"/>
      <w:r w:rsidR="007D0E66">
        <w:rPr>
          <w:rFonts w:ascii="Times New Roman" w:hAnsi="Times New Roman" w:cs="Times New Roman"/>
        </w:rPr>
        <w:t>griff</w:t>
      </w:r>
      <w:r w:rsidR="00A54642">
        <w:rPr>
          <w:rFonts w:ascii="Times New Roman" w:hAnsi="Times New Roman" w:cs="Times New Roman"/>
        </w:rPr>
        <w:t>oner</w:t>
      </w:r>
      <w:proofErr w:type="spellEnd"/>
      <w:r w:rsidR="00A54642">
        <w:rPr>
          <w:rFonts w:ascii="Times New Roman" w:hAnsi="Times New Roman" w:cs="Times New Roman"/>
        </w:rPr>
        <w:t xml:space="preserve"> det baseras på, det är angivet att det </w:t>
      </w:r>
      <w:proofErr w:type="gramStart"/>
      <w:r w:rsidR="00A54642">
        <w:rPr>
          <w:rFonts w:ascii="Times New Roman" w:hAnsi="Times New Roman" w:cs="Times New Roman"/>
        </w:rPr>
        <w:t xml:space="preserve">är </w:t>
      </w:r>
      <w:r w:rsidR="007D0E66">
        <w:rPr>
          <w:rFonts w:ascii="Times New Roman" w:hAnsi="Times New Roman" w:cs="Times New Roman"/>
        </w:rPr>
        <w:t xml:space="preserve"> mellan</w:t>
      </w:r>
      <w:proofErr w:type="gramEnd"/>
      <w:r w:rsidR="007D0E66">
        <w:rPr>
          <w:rFonts w:ascii="Times New Roman" w:hAnsi="Times New Roman" w:cs="Times New Roman"/>
        </w:rPr>
        <w:t xml:space="preserve"> 200 och 500 stycken. </w:t>
      </w:r>
    </w:p>
    <w:p w:rsidR="008B46DC" w:rsidRDefault="00B50B06" w:rsidP="008B4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Risken för att </w:t>
      </w:r>
      <w:proofErr w:type="spellStart"/>
      <w:r>
        <w:rPr>
          <w:rFonts w:ascii="Times New Roman" w:hAnsi="Times New Roman" w:cs="Times New Roman"/>
        </w:rPr>
        <w:t>griffoner</w:t>
      </w:r>
      <w:proofErr w:type="spellEnd"/>
      <w:r>
        <w:rPr>
          <w:rFonts w:ascii="Times New Roman" w:hAnsi="Times New Roman" w:cs="Times New Roman"/>
        </w:rPr>
        <w:t xml:space="preserve"> ska behöva uppsöka veterinär är ungefär lika stor som för övriga raser.</w:t>
      </w:r>
      <w:r w:rsidR="008B46DC">
        <w:rPr>
          <w:rFonts w:ascii="Times New Roman" w:hAnsi="Times New Roman" w:cs="Times New Roman"/>
        </w:rPr>
        <w:t xml:space="preserve"> Tikar är mer benägna att behöva veterinärvård, även om det inte är</w:t>
      </w:r>
      <w:r w:rsidR="00A54642">
        <w:rPr>
          <w:rFonts w:ascii="Times New Roman" w:hAnsi="Times New Roman" w:cs="Times New Roman"/>
        </w:rPr>
        <w:t xml:space="preserve"> någon markant skillnad</w:t>
      </w:r>
    </w:p>
    <w:p w:rsidR="00B55F21" w:rsidRDefault="001C1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diagrammet nedan (som är utformat av Dr Brenda </w:t>
      </w:r>
      <w:proofErr w:type="spellStart"/>
      <w:r>
        <w:rPr>
          <w:rFonts w:ascii="Times New Roman" w:hAnsi="Times New Roman" w:cs="Times New Roman"/>
        </w:rPr>
        <w:t>Bonett</w:t>
      </w:r>
      <w:proofErr w:type="spellEnd"/>
      <w:r>
        <w:rPr>
          <w:rFonts w:ascii="Times New Roman" w:hAnsi="Times New Roman" w:cs="Times New Roman"/>
        </w:rPr>
        <w:t>)</w:t>
      </w:r>
      <w:r w:rsidR="00B50B06">
        <w:rPr>
          <w:rFonts w:ascii="Times New Roman" w:hAnsi="Times New Roman" w:cs="Times New Roman"/>
        </w:rPr>
        <w:t xml:space="preserve"> </w:t>
      </w:r>
      <w:r w:rsidR="002E4273">
        <w:rPr>
          <w:rFonts w:ascii="Times New Roman" w:hAnsi="Times New Roman" w:cs="Times New Roman"/>
        </w:rPr>
        <w:t>syns</w:t>
      </w:r>
      <w:r>
        <w:rPr>
          <w:rFonts w:ascii="Times New Roman" w:hAnsi="Times New Roman" w:cs="Times New Roman"/>
        </w:rPr>
        <w:t xml:space="preserve"> risken för</w:t>
      </w:r>
      <w:r w:rsidR="002E4273">
        <w:rPr>
          <w:rFonts w:ascii="Times New Roman" w:hAnsi="Times New Roman" w:cs="Times New Roman"/>
        </w:rPr>
        <w:t xml:space="preserve"> </w:t>
      </w:r>
      <w:proofErr w:type="spellStart"/>
      <w:r w:rsidR="002E4273">
        <w:rPr>
          <w:rFonts w:ascii="Times New Roman" w:hAnsi="Times New Roman" w:cs="Times New Roman"/>
        </w:rPr>
        <w:t>griffoner</w:t>
      </w:r>
      <w:proofErr w:type="spellEnd"/>
      <w:r>
        <w:rPr>
          <w:rFonts w:ascii="Times New Roman" w:hAnsi="Times New Roman" w:cs="Times New Roman"/>
        </w:rPr>
        <w:t xml:space="preserve"> a</w:t>
      </w:r>
      <w:r w:rsidR="002E4273">
        <w:rPr>
          <w:rFonts w:ascii="Times New Roman" w:hAnsi="Times New Roman" w:cs="Times New Roman"/>
        </w:rPr>
        <w:t>tt uppsö</w:t>
      </w:r>
      <w:r w:rsidR="004F0CEE">
        <w:rPr>
          <w:rFonts w:ascii="Times New Roman" w:hAnsi="Times New Roman" w:cs="Times New Roman"/>
        </w:rPr>
        <w:t>ka veterinär</w:t>
      </w:r>
      <w:r>
        <w:rPr>
          <w:rFonts w:ascii="Times New Roman" w:hAnsi="Times New Roman" w:cs="Times New Roman"/>
        </w:rPr>
        <w:t xml:space="preserve"> jämfört med andra raser. Den gula linjen markerar risken för övriga raser och de röda staplarna representerar </w:t>
      </w:r>
      <w:proofErr w:type="spellStart"/>
      <w:r>
        <w:rPr>
          <w:rFonts w:ascii="Times New Roman" w:hAnsi="Times New Roman" w:cs="Times New Roman"/>
        </w:rPr>
        <w:t>griffoner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7949AA">
        <w:rPr>
          <w:rFonts w:ascii="Times New Roman" w:hAnsi="Times New Roman" w:cs="Times New Roman"/>
        </w:rPr>
        <w:t>Behovet för veterinärvård på grund av</w:t>
      </w:r>
      <w:r w:rsidR="00BB299E">
        <w:rPr>
          <w:rFonts w:ascii="Times New Roman" w:hAnsi="Times New Roman" w:cs="Times New Roman"/>
        </w:rPr>
        <w:t xml:space="preserve"> </w:t>
      </w:r>
      <w:r w:rsidR="00B55F21">
        <w:rPr>
          <w:rFonts w:ascii="Times New Roman" w:hAnsi="Times New Roman" w:cs="Times New Roman"/>
        </w:rPr>
        <w:t xml:space="preserve">ögonproblem är </w:t>
      </w:r>
      <w:r w:rsidR="00E82EE0">
        <w:rPr>
          <w:rFonts w:ascii="Times New Roman" w:hAnsi="Times New Roman" w:cs="Times New Roman"/>
        </w:rPr>
        <w:t xml:space="preserve">enligt </w:t>
      </w:r>
      <w:proofErr w:type="spellStart"/>
      <w:proofErr w:type="gramStart"/>
      <w:r w:rsidR="00E82EE0">
        <w:rPr>
          <w:rFonts w:ascii="Times New Roman" w:hAnsi="Times New Roman" w:cs="Times New Roman"/>
        </w:rPr>
        <w:t>Bonett</w:t>
      </w:r>
      <w:proofErr w:type="spellEnd"/>
      <w:r w:rsidR="00E82EE0">
        <w:rPr>
          <w:rFonts w:ascii="Times New Roman" w:hAnsi="Times New Roman" w:cs="Times New Roman"/>
        </w:rPr>
        <w:t xml:space="preserve"> </w:t>
      </w:r>
      <w:r w:rsidR="00B55F21">
        <w:rPr>
          <w:rFonts w:ascii="Times New Roman" w:hAnsi="Times New Roman" w:cs="Times New Roman"/>
        </w:rPr>
        <w:t xml:space="preserve"> 2</w:t>
      </w:r>
      <w:proofErr w:type="gramEnd"/>
      <w:r w:rsidR="00B55F21">
        <w:rPr>
          <w:rFonts w:ascii="Times New Roman" w:hAnsi="Times New Roman" w:cs="Times New Roman"/>
        </w:rPr>
        <w:t xml:space="preserve">,5 gånger så stor </w:t>
      </w:r>
      <w:r w:rsidR="00D246BA">
        <w:rPr>
          <w:rFonts w:ascii="Times New Roman" w:hAnsi="Times New Roman" w:cs="Times New Roman"/>
        </w:rPr>
        <w:t xml:space="preserve">hos </w:t>
      </w:r>
      <w:proofErr w:type="spellStart"/>
      <w:r w:rsidR="00D246BA">
        <w:rPr>
          <w:rFonts w:ascii="Times New Roman" w:hAnsi="Times New Roman" w:cs="Times New Roman"/>
        </w:rPr>
        <w:t>griffon</w:t>
      </w:r>
      <w:proofErr w:type="spellEnd"/>
      <w:r w:rsidR="007949AA">
        <w:rPr>
          <w:rFonts w:ascii="Times New Roman" w:hAnsi="Times New Roman" w:cs="Times New Roman"/>
        </w:rPr>
        <w:t xml:space="preserve"> jämfört med andra raser. </w:t>
      </w:r>
      <w:r>
        <w:rPr>
          <w:rFonts w:ascii="Times New Roman" w:hAnsi="Times New Roman" w:cs="Times New Roman"/>
        </w:rPr>
        <w:t xml:space="preserve"> </w:t>
      </w:r>
      <w:r w:rsidR="00E82EE0">
        <w:rPr>
          <w:rFonts w:ascii="Times New Roman" w:hAnsi="Times New Roman" w:cs="Times New Roman"/>
        </w:rPr>
        <w:t xml:space="preserve">Risken för att uppsöka veterinär på grund </w:t>
      </w:r>
      <w:proofErr w:type="gramStart"/>
      <w:r w:rsidR="00E82EE0">
        <w:rPr>
          <w:rFonts w:ascii="Times New Roman" w:hAnsi="Times New Roman" w:cs="Times New Roman"/>
        </w:rPr>
        <w:t>av  neurologiska</w:t>
      </w:r>
      <w:proofErr w:type="gramEnd"/>
      <w:r w:rsidR="00E82EE0">
        <w:rPr>
          <w:rFonts w:ascii="Times New Roman" w:hAnsi="Times New Roman" w:cs="Times New Roman"/>
        </w:rPr>
        <w:t xml:space="preserve"> problem </w:t>
      </w:r>
      <w:r w:rsidR="005A0C59">
        <w:rPr>
          <w:rFonts w:ascii="Times New Roman" w:hAnsi="Times New Roman" w:cs="Times New Roman"/>
        </w:rPr>
        <w:t xml:space="preserve">är enligt Agrias statistik lägre hos </w:t>
      </w:r>
      <w:proofErr w:type="spellStart"/>
      <w:r w:rsidR="005A0C59">
        <w:rPr>
          <w:rFonts w:ascii="Times New Roman" w:hAnsi="Times New Roman" w:cs="Times New Roman"/>
        </w:rPr>
        <w:t>griffon</w:t>
      </w:r>
      <w:proofErr w:type="spellEnd"/>
      <w:r w:rsidR="005A0C59">
        <w:rPr>
          <w:rFonts w:ascii="Times New Roman" w:hAnsi="Times New Roman" w:cs="Times New Roman"/>
        </w:rPr>
        <w:t xml:space="preserve"> än övriga raser, se diagrammet nedan. </w:t>
      </w:r>
    </w:p>
    <w:p w:rsidR="00BB299E" w:rsidRDefault="00B55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sv-SE"/>
        </w:rPr>
        <w:drawing>
          <wp:inline distT="0" distB="0" distL="0" distR="0" wp14:anchorId="3345A5A1" wp14:editId="397D65B6">
            <wp:extent cx="3676650" cy="339506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39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42" w:rsidRDefault="00A54642">
      <w:pPr>
        <w:rPr>
          <w:rFonts w:ascii="Times New Roman" w:hAnsi="Times New Roman" w:cs="Times New Roman"/>
        </w:rPr>
      </w:pPr>
    </w:p>
    <w:p w:rsidR="00A54642" w:rsidRDefault="00A54642">
      <w:pPr>
        <w:rPr>
          <w:rFonts w:ascii="Times New Roman" w:hAnsi="Times New Roman" w:cs="Times New Roman"/>
        </w:rPr>
      </w:pPr>
    </w:p>
    <w:p w:rsidR="00A54642" w:rsidRDefault="00A54642">
      <w:pPr>
        <w:rPr>
          <w:rFonts w:ascii="Times New Roman" w:hAnsi="Times New Roman" w:cs="Times New Roman"/>
        </w:rPr>
      </w:pPr>
      <w:bookmarkStart w:id="0" w:name="_GoBack"/>
    </w:p>
    <w:bookmarkEnd w:id="0"/>
    <w:p w:rsidR="00C803C8" w:rsidRDefault="00C80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Vanligaste diagnoser hos </w:t>
      </w:r>
      <w:proofErr w:type="spellStart"/>
      <w:r>
        <w:rPr>
          <w:rFonts w:ascii="Times New Roman" w:hAnsi="Times New Roman" w:cs="Times New Roman"/>
        </w:rPr>
        <w:t>griffon</w:t>
      </w:r>
      <w:proofErr w:type="spellEnd"/>
      <w:r>
        <w:rPr>
          <w:rFonts w:ascii="Times New Roman" w:hAnsi="Times New Roman" w:cs="Times New Roman"/>
        </w:rPr>
        <w:t xml:space="preserve"> går att se i diagrammet nedan (även det är utformat av Dr Brenda </w:t>
      </w:r>
      <w:proofErr w:type="spellStart"/>
      <w:r>
        <w:rPr>
          <w:rFonts w:ascii="Times New Roman" w:hAnsi="Times New Roman" w:cs="Times New Roman"/>
        </w:rPr>
        <w:t>Bonett</w:t>
      </w:r>
      <w:proofErr w:type="spellEnd"/>
      <w:r>
        <w:rPr>
          <w:rFonts w:ascii="Times New Roman" w:hAnsi="Times New Roman" w:cs="Times New Roman"/>
        </w:rPr>
        <w:t>)</w:t>
      </w:r>
      <w:r w:rsidR="008B46DC">
        <w:rPr>
          <w:rFonts w:ascii="Times New Roman" w:hAnsi="Times New Roman" w:cs="Times New Roman"/>
        </w:rPr>
        <w:t xml:space="preserve"> Det är övervägande magproblem därefter otit/öroninflammation och därefter problem med rörelseapparaten. </w:t>
      </w:r>
    </w:p>
    <w:p w:rsidR="001C16FA" w:rsidRDefault="001C16FA">
      <w:pPr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inline distT="0" distB="0" distL="0" distR="0" wp14:anchorId="73628B5A" wp14:editId="76D46278">
            <wp:extent cx="5419725" cy="3594904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4689" cy="359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3C8" w:rsidRPr="00147CF7" w:rsidRDefault="00147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>Det f</w:t>
      </w:r>
      <w:r w:rsidRPr="00147CF7">
        <w:rPr>
          <w:rFonts w:ascii="Times New Roman" w:hAnsi="Times New Roman" w:cs="Times New Roman"/>
          <w:color w:val="222222"/>
        </w:rPr>
        <w:t xml:space="preserve">inns inget angivet i Agrias statistik </w:t>
      </w:r>
      <w:r>
        <w:rPr>
          <w:rFonts w:ascii="Times New Roman" w:hAnsi="Times New Roman" w:cs="Times New Roman"/>
          <w:color w:val="222222"/>
        </w:rPr>
        <w:t xml:space="preserve">om hur många </w:t>
      </w:r>
      <w:r w:rsidR="00E82EE0">
        <w:rPr>
          <w:rFonts w:ascii="Times New Roman" w:hAnsi="Times New Roman" w:cs="Times New Roman"/>
          <w:color w:val="222222"/>
        </w:rPr>
        <w:t>diagnoser/ skadeutbetalningar det varit under perioden. Det går därför inte utifrån statistiken</w:t>
      </w:r>
      <w:r w:rsidR="00840646">
        <w:rPr>
          <w:rFonts w:ascii="Times New Roman" w:hAnsi="Times New Roman" w:cs="Times New Roman"/>
          <w:color w:val="222222"/>
        </w:rPr>
        <w:t>,</w:t>
      </w:r>
      <w:r w:rsidR="00E82EE0">
        <w:rPr>
          <w:rFonts w:ascii="Times New Roman" w:hAnsi="Times New Roman" w:cs="Times New Roman"/>
          <w:color w:val="222222"/>
        </w:rPr>
        <w:t xml:space="preserve"> vi fått till oss</w:t>
      </w:r>
      <w:r w:rsidR="00840646">
        <w:rPr>
          <w:rFonts w:ascii="Times New Roman" w:hAnsi="Times New Roman" w:cs="Times New Roman"/>
          <w:color w:val="222222"/>
        </w:rPr>
        <w:t>,</w:t>
      </w:r>
      <w:r w:rsidR="00E82EE0">
        <w:rPr>
          <w:rFonts w:ascii="Times New Roman" w:hAnsi="Times New Roman" w:cs="Times New Roman"/>
          <w:color w:val="222222"/>
        </w:rPr>
        <w:t xml:space="preserve"> </w:t>
      </w:r>
      <w:r w:rsidR="00840646">
        <w:rPr>
          <w:rFonts w:ascii="Times New Roman" w:hAnsi="Times New Roman" w:cs="Times New Roman"/>
          <w:color w:val="222222"/>
        </w:rPr>
        <w:t xml:space="preserve">att se hur många skadeutbetalningar </w:t>
      </w:r>
      <w:proofErr w:type="spellStart"/>
      <w:r>
        <w:rPr>
          <w:rFonts w:ascii="Times New Roman" w:hAnsi="Times New Roman" w:cs="Times New Roman"/>
          <w:color w:val="222222"/>
        </w:rPr>
        <w:t>syringomyeli</w:t>
      </w:r>
      <w:proofErr w:type="spellEnd"/>
      <w:r w:rsidR="00C60CEB">
        <w:rPr>
          <w:rFonts w:ascii="Times New Roman" w:hAnsi="Times New Roman" w:cs="Times New Roman"/>
          <w:color w:val="222222"/>
        </w:rPr>
        <w:t xml:space="preserve"> eller andra diagnoser</w:t>
      </w:r>
      <w:r w:rsidR="00840646">
        <w:rPr>
          <w:rFonts w:ascii="Times New Roman" w:hAnsi="Times New Roman" w:cs="Times New Roman"/>
          <w:color w:val="222222"/>
        </w:rPr>
        <w:t xml:space="preserve"> under den aktuella perioden</w:t>
      </w:r>
      <w:r w:rsidRPr="00147CF7">
        <w:rPr>
          <w:rFonts w:ascii="Times New Roman" w:hAnsi="Times New Roman" w:cs="Times New Roman"/>
          <w:color w:val="222222"/>
        </w:rPr>
        <w:t xml:space="preserve">. </w:t>
      </w:r>
    </w:p>
    <w:p w:rsidR="00A54642" w:rsidRDefault="00A5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 ni har frågor eller funderingar är ni varmt välkomna att höra av er till mig på mail </w:t>
      </w:r>
    </w:p>
    <w:p w:rsidR="00A54642" w:rsidRPr="00A54642" w:rsidRDefault="00A54642">
      <w:pPr>
        <w:rPr>
          <w:rFonts w:ascii="Times New Roman" w:hAnsi="Times New Roman" w:cs="Times New Roman"/>
        </w:rPr>
      </w:pPr>
      <w:r w:rsidRPr="00A54642">
        <w:rPr>
          <w:rFonts w:ascii="Times New Roman" w:hAnsi="Times New Roman" w:cs="Times New Roman"/>
        </w:rPr>
        <w:t>therese.marang</w:t>
      </w:r>
      <w:r w:rsidRPr="00A54642">
        <w:rPr>
          <w:rFonts w:ascii="Times New Roman" w:hAnsi="Times New Roman" w:cs="Times New Roman"/>
          <w:bCs/>
        </w:rPr>
        <w:t>@hotmail.com</w:t>
      </w:r>
    </w:p>
    <w:p w:rsidR="008B46DC" w:rsidRDefault="008B46DC">
      <w:pPr>
        <w:rPr>
          <w:rFonts w:ascii="Times New Roman" w:hAnsi="Times New Roman" w:cs="Times New Roman"/>
        </w:rPr>
      </w:pPr>
    </w:p>
    <w:p w:rsidR="00434C9E" w:rsidRPr="00F55BD5" w:rsidRDefault="00C72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34C9E" w:rsidRPr="00F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A7F60"/>
    <w:multiLevelType w:val="hybridMultilevel"/>
    <w:tmpl w:val="6AD864B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65E2"/>
    <w:multiLevelType w:val="hybridMultilevel"/>
    <w:tmpl w:val="DA96400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C196D"/>
    <w:multiLevelType w:val="hybridMultilevel"/>
    <w:tmpl w:val="6166EC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5A"/>
    <w:rsid w:val="00054037"/>
    <w:rsid w:val="00066F27"/>
    <w:rsid w:val="00076071"/>
    <w:rsid w:val="000E0AE6"/>
    <w:rsid w:val="000E5F39"/>
    <w:rsid w:val="001269AB"/>
    <w:rsid w:val="00147CF7"/>
    <w:rsid w:val="00152DE7"/>
    <w:rsid w:val="001C16FA"/>
    <w:rsid w:val="002008B2"/>
    <w:rsid w:val="00230C97"/>
    <w:rsid w:val="00286CE0"/>
    <w:rsid w:val="002E0584"/>
    <w:rsid w:val="002E4273"/>
    <w:rsid w:val="00320DA3"/>
    <w:rsid w:val="003B0FB2"/>
    <w:rsid w:val="003E7F62"/>
    <w:rsid w:val="00434C9E"/>
    <w:rsid w:val="004416A3"/>
    <w:rsid w:val="004708D2"/>
    <w:rsid w:val="0047792C"/>
    <w:rsid w:val="004F0CEE"/>
    <w:rsid w:val="004F1C93"/>
    <w:rsid w:val="00571E5C"/>
    <w:rsid w:val="005A0C59"/>
    <w:rsid w:val="005B0B3C"/>
    <w:rsid w:val="005E5518"/>
    <w:rsid w:val="00693D90"/>
    <w:rsid w:val="0077715D"/>
    <w:rsid w:val="007949AA"/>
    <w:rsid w:val="007D0E66"/>
    <w:rsid w:val="007F3049"/>
    <w:rsid w:val="00805215"/>
    <w:rsid w:val="00840646"/>
    <w:rsid w:val="00845D26"/>
    <w:rsid w:val="008745EB"/>
    <w:rsid w:val="008B46DC"/>
    <w:rsid w:val="008E3DCB"/>
    <w:rsid w:val="00915569"/>
    <w:rsid w:val="00967F97"/>
    <w:rsid w:val="00976FFF"/>
    <w:rsid w:val="009B26E2"/>
    <w:rsid w:val="00A146A7"/>
    <w:rsid w:val="00A30949"/>
    <w:rsid w:val="00A54642"/>
    <w:rsid w:val="00B43356"/>
    <w:rsid w:val="00B50B06"/>
    <w:rsid w:val="00B55F21"/>
    <w:rsid w:val="00B71E5E"/>
    <w:rsid w:val="00BA51D9"/>
    <w:rsid w:val="00BA58AF"/>
    <w:rsid w:val="00BB299E"/>
    <w:rsid w:val="00BD4C2A"/>
    <w:rsid w:val="00BF5A01"/>
    <w:rsid w:val="00C01F07"/>
    <w:rsid w:val="00C35D3E"/>
    <w:rsid w:val="00C56CC4"/>
    <w:rsid w:val="00C60CEB"/>
    <w:rsid w:val="00C7277A"/>
    <w:rsid w:val="00C803C8"/>
    <w:rsid w:val="00CA3A8D"/>
    <w:rsid w:val="00CE1F6A"/>
    <w:rsid w:val="00CE7400"/>
    <w:rsid w:val="00CF7331"/>
    <w:rsid w:val="00D03133"/>
    <w:rsid w:val="00D17239"/>
    <w:rsid w:val="00D246BA"/>
    <w:rsid w:val="00D802E6"/>
    <w:rsid w:val="00DB787F"/>
    <w:rsid w:val="00DD425A"/>
    <w:rsid w:val="00E21FFA"/>
    <w:rsid w:val="00E258F9"/>
    <w:rsid w:val="00E26891"/>
    <w:rsid w:val="00E82EE0"/>
    <w:rsid w:val="00EA2A24"/>
    <w:rsid w:val="00F232D6"/>
    <w:rsid w:val="00F33362"/>
    <w:rsid w:val="00F43FC7"/>
    <w:rsid w:val="00F45030"/>
    <w:rsid w:val="00F55BD5"/>
    <w:rsid w:val="00F726B2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80EB0-5BF0-4D4B-B54E-EC04E9A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erese\Documents\f&#246;rs&#228;kri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erese\Documents\f&#246;rs&#228;kri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erese\Documents\f&#246;rs&#228;kr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Folksam</a:t>
            </a:r>
            <a:r>
              <a:rPr lang="sv-SE" baseline="0"/>
              <a:t>, skadeutbetalningar</a:t>
            </a:r>
            <a:endParaRPr lang="sv-SE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Blad1!$A$1:$A$21</c:f>
              <c:strCache>
                <c:ptCount val="21"/>
                <c:pt idx="0">
                  <c:v>Ögon </c:v>
                </c:pt>
                <c:pt idx="1">
                  <c:v>Mag/tarm</c:v>
                </c:pt>
                <c:pt idx="2">
                  <c:v>Öron</c:v>
                </c:pt>
                <c:pt idx="3">
                  <c:v>Hals/nos/ andning </c:v>
                </c:pt>
                <c:pt idx="4">
                  <c:v>Tik</c:v>
                </c:pt>
                <c:pt idx="5">
                  <c:v>Hane </c:v>
                </c:pt>
                <c:pt idx="6">
                  <c:v>Skelett/leder</c:v>
                </c:pt>
                <c:pt idx="7">
                  <c:v>Lever</c:v>
                </c:pt>
                <c:pt idx="8">
                  <c:v>Njure/urinvägar</c:v>
                </c:pt>
                <c:pt idx="9">
                  <c:v>Hjärta</c:v>
                </c:pt>
                <c:pt idx="10">
                  <c:v>Hormoner</c:v>
                </c:pt>
                <c:pt idx="11">
                  <c:v>Cancer</c:v>
                </c:pt>
                <c:pt idx="12">
                  <c:v>Nerver/hjärna</c:v>
                </c:pt>
                <c:pt idx="13">
                  <c:v>Fraktur/skador</c:v>
                </c:pt>
                <c:pt idx="14">
                  <c:v>Annan sjukdom</c:v>
                </c:pt>
                <c:pt idx="15">
                  <c:v>Hud/allergi</c:v>
                </c:pt>
                <c:pt idx="16">
                  <c:v>Anal/bråck</c:v>
                </c:pt>
                <c:pt idx="17">
                  <c:v>Mun/tand</c:v>
                </c:pt>
                <c:pt idx="18">
                  <c:v>Frisk (utan symtom på sjukdom)</c:v>
                </c:pt>
                <c:pt idx="19">
                  <c:v>Död utan känd anledning</c:v>
                </c:pt>
                <c:pt idx="20">
                  <c:v>Försvunnen hund</c:v>
                </c:pt>
              </c:strCache>
            </c:strRef>
          </c:cat>
          <c:val>
            <c:numRef>
              <c:f>Blad1!$B$1:$B$21</c:f>
              <c:numCache>
                <c:formatCode>General</c:formatCode>
                <c:ptCount val="21"/>
              </c:numCache>
            </c:numRef>
          </c:val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Blad1!$A$1:$A$21</c:f>
              <c:strCache>
                <c:ptCount val="21"/>
                <c:pt idx="0">
                  <c:v>Ögon </c:v>
                </c:pt>
                <c:pt idx="1">
                  <c:v>Mag/tarm</c:v>
                </c:pt>
                <c:pt idx="2">
                  <c:v>Öron</c:v>
                </c:pt>
                <c:pt idx="3">
                  <c:v>Hals/nos/ andning </c:v>
                </c:pt>
                <c:pt idx="4">
                  <c:v>Tik</c:v>
                </c:pt>
                <c:pt idx="5">
                  <c:v>Hane </c:v>
                </c:pt>
                <c:pt idx="6">
                  <c:v>Skelett/leder</c:v>
                </c:pt>
                <c:pt idx="7">
                  <c:v>Lever</c:v>
                </c:pt>
                <c:pt idx="8">
                  <c:v>Njure/urinvägar</c:v>
                </c:pt>
                <c:pt idx="9">
                  <c:v>Hjärta</c:v>
                </c:pt>
                <c:pt idx="10">
                  <c:v>Hormoner</c:v>
                </c:pt>
                <c:pt idx="11">
                  <c:v>Cancer</c:v>
                </c:pt>
                <c:pt idx="12">
                  <c:v>Nerver/hjärna</c:v>
                </c:pt>
                <c:pt idx="13">
                  <c:v>Fraktur/skador</c:v>
                </c:pt>
                <c:pt idx="14">
                  <c:v>Annan sjukdom</c:v>
                </c:pt>
                <c:pt idx="15">
                  <c:v>Hud/allergi</c:v>
                </c:pt>
                <c:pt idx="16">
                  <c:v>Anal/bråck</c:v>
                </c:pt>
                <c:pt idx="17">
                  <c:v>Mun/tand</c:v>
                </c:pt>
                <c:pt idx="18">
                  <c:v>Frisk (utan symtom på sjukdom)</c:v>
                </c:pt>
                <c:pt idx="19">
                  <c:v>Död utan känd anledning</c:v>
                </c:pt>
                <c:pt idx="20">
                  <c:v>Försvunnen hund</c:v>
                </c:pt>
              </c:strCache>
            </c:strRef>
          </c:cat>
          <c:val>
            <c:numRef>
              <c:f>Blad1!$C$1:$C$21</c:f>
              <c:numCache>
                <c:formatCode>General</c:formatCode>
                <c:ptCount val="21"/>
                <c:pt idx="0">
                  <c:v>26</c:v>
                </c:pt>
                <c:pt idx="1">
                  <c:v>51</c:v>
                </c:pt>
                <c:pt idx="2">
                  <c:v>26</c:v>
                </c:pt>
                <c:pt idx="3">
                  <c:v>22</c:v>
                </c:pt>
                <c:pt idx="4">
                  <c:v>35</c:v>
                </c:pt>
                <c:pt idx="5">
                  <c:v>4</c:v>
                </c:pt>
                <c:pt idx="6">
                  <c:v>43</c:v>
                </c:pt>
                <c:pt idx="7">
                  <c:v>2</c:v>
                </c:pt>
                <c:pt idx="8">
                  <c:v>25</c:v>
                </c:pt>
                <c:pt idx="9">
                  <c:v>9</c:v>
                </c:pt>
                <c:pt idx="10">
                  <c:v>12</c:v>
                </c:pt>
                <c:pt idx="11">
                  <c:v>24</c:v>
                </c:pt>
                <c:pt idx="12">
                  <c:v>14</c:v>
                </c:pt>
                <c:pt idx="13">
                  <c:v>32</c:v>
                </c:pt>
                <c:pt idx="14">
                  <c:v>62</c:v>
                </c:pt>
                <c:pt idx="15">
                  <c:v>16</c:v>
                </c:pt>
                <c:pt idx="16">
                  <c:v>28</c:v>
                </c:pt>
                <c:pt idx="17">
                  <c:v>13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06661792"/>
        <c:axId val="1906659616"/>
      </c:barChart>
      <c:catAx>
        <c:axId val="190666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6659616"/>
        <c:crosses val="autoZero"/>
        <c:auto val="1"/>
        <c:lblAlgn val="ctr"/>
        <c:lblOffset val="100"/>
        <c:noMultiLvlLbl val="0"/>
      </c:catAx>
      <c:valAx>
        <c:axId val="19066596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SE"/>
                  <a:t>Antal</a:t>
                </a:r>
                <a:r>
                  <a:rPr lang="sv-SE" baseline="0"/>
                  <a:t> utbetalningar</a:t>
                </a:r>
                <a:endParaRPr lang="sv-SE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0666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v-SE"/>
              <a:t>Sveland,</a:t>
            </a:r>
            <a:r>
              <a:rPr lang="sv-SE" baseline="0"/>
              <a:t> skadeutbetalningar</a:t>
            </a:r>
            <a:endParaRPr lang="sv-SE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Blad1!$Q$1:$Q$18</c:f>
              <c:strCache>
                <c:ptCount val="18"/>
                <c:pt idx="0">
                  <c:v>Ögon </c:v>
                </c:pt>
                <c:pt idx="1">
                  <c:v>Mag/tarm</c:v>
                </c:pt>
                <c:pt idx="2">
                  <c:v>Öron</c:v>
                </c:pt>
                <c:pt idx="3">
                  <c:v>Hals/nos/ andning </c:v>
                </c:pt>
                <c:pt idx="4">
                  <c:v>Tik</c:v>
                </c:pt>
                <c:pt idx="5">
                  <c:v>Hane </c:v>
                </c:pt>
                <c:pt idx="6">
                  <c:v>Skelett/leder</c:v>
                </c:pt>
                <c:pt idx="7">
                  <c:v>Lever</c:v>
                </c:pt>
                <c:pt idx="8">
                  <c:v>Njure/urinvägar</c:v>
                </c:pt>
                <c:pt idx="9">
                  <c:v>Hjärta</c:v>
                </c:pt>
                <c:pt idx="10">
                  <c:v>Hormoner</c:v>
                </c:pt>
                <c:pt idx="11">
                  <c:v>Cancer</c:v>
                </c:pt>
                <c:pt idx="12">
                  <c:v>Nerver/hjärna</c:v>
                </c:pt>
                <c:pt idx="13">
                  <c:v>Fraktur/skador</c:v>
                </c:pt>
                <c:pt idx="14">
                  <c:v>Annan sjukdom</c:v>
                </c:pt>
                <c:pt idx="15">
                  <c:v>Hud/allergi</c:v>
                </c:pt>
                <c:pt idx="16">
                  <c:v>Anal/bråck</c:v>
                </c:pt>
                <c:pt idx="17">
                  <c:v>Mun/tand</c:v>
                </c:pt>
              </c:strCache>
            </c:strRef>
          </c:cat>
          <c:val>
            <c:numRef>
              <c:f>Blad1!$R$1:$R$18</c:f>
              <c:numCache>
                <c:formatCode>General</c:formatCode>
                <c:ptCount val="18"/>
                <c:pt idx="0">
                  <c:v>14</c:v>
                </c:pt>
                <c:pt idx="1">
                  <c:v>20</c:v>
                </c:pt>
                <c:pt idx="2">
                  <c:v>9</c:v>
                </c:pt>
                <c:pt idx="3">
                  <c:v>8</c:v>
                </c:pt>
                <c:pt idx="4">
                  <c:v>40</c:v>
                </c:pt>
                <c:pt idx="6">
                  <c:v>9</c:v>
                </c:pt>
                <c:pt idx="8">
                  <c:v>13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9</c:v>
                </c:pt>
                <c:pt idx="13">
                  <c:v>18</c:v>
                </c:pt>
                <c:pt idx="14">
                  <c:v>7</c:v>
                </c:pt>
                <c:pt idx="15">
                  <c:v>11</c:v>
                </c:pt>
                <c:pt idx="16">
                  <c:v>17</c:v>
                </c:pt>
                <c:pt idx="17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6921392"/>
        <c:axId val="1896929552"/>
      </c:barChart>
      <c:catAx>
        <c:axId val="189692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6929552"/>
        <c:crosses val="autoZero"/>
        <c:auto val="1"/>
        <c:lblAlgn val="ctr"/>
        <c:lblOffset val="100"/>
        <c:noMultiLvlLbl val="0"/>
      </c:catAx>
      <c:valAx>
        <c:axId val="1896929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SE"/>
                  <a:t>Antal</a:t>
                </a:r>
                <a:r>
                  <a:rPr lang="sv-SE" baseline="0"/>
                  <a:t> utbetalningar</a:t>
                </a:r>
                <a:endParaRPr lang="sv-SE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9692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IF,</a:t>
            </a:r>
            <a:r>
              <a:rPr lang="sv-SE" baseline="0"/>
              <a:t> skadeutbetalningar</a:t>
            </a:r>
            <a:endParaRPr lang="sv-SE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Blad1!$A$24:$A$41</c:f>
              <c:strCache>
                <c:ptCount val="18"/>
                <c:pt idx="0">
                  <c:v>Ögon </c:v>
                </c:pt>
                <c:pt idx="1">
                  <c:v>Mag/tarm</c:v>
                </c:pt>
                <c:pt idx="2">
                  <c:v>Öron</c:v>
                </c:pt>
                <c:pt idx="3">
                  <c:v>Hals/nos/ andning </c:v>
                </c:pt>
                <c:pt idx="4">
                  <c:v>Tik</c:v>
                </c:pt>
                <c:pt idx="5">
                  <c:v>Hane </c:v>
                </c:pt>
                <c:pt idx="6">
                  <c:v>Skelett/leder</c:v>
                </c:pt>
                <c:pt idx="7">
                  <c:v>Lever</c:v>
                </c:pt>
                <c:pt idx="8">
                  <c:v>Njure/urinvägar</c:v>
                </c:pt>
                <c:pt idx="9">
                  <c:v>Hjärta</c:v>
                </c:pt>
                <c:pt idx="10">
                  <c:v>Hormoner</c:v>
                </c:pt>
                <c:pt idx="11">
                  <c:v>Cancer</c:v>
                </c:pt>
                <c:pt idx="12">
                  <c:v>Nerver/hjärna</c:v>
                </c:pt>
                <c:pt idx="13">
                  <c:v>Fraktur/skador</c:v>
                </c:pt>
                <c:pt idx="14">
                  <c:v>Annan sjukdom</c:v>
                </c:pt>
                <c:pt idx="15">
                  <c:v>Hud/allergi</c:v>
                </c:pt>
                <c:pt idx="16">
                  <c:v>Anal/bråck</c:v>
                </c:pt>
                <c:pt idx="17">
                  <c:v>Mun/tand</c:v>
                </c:pt>
              </c:strCache>
            </c:strRef>
          </c:cat>
          <c:val>
            <c:numRef>
              <c:f>Blad1!$B$24:$B$41</c:f>
              <c:numCache>
                <c:formatCode>General</c:formatCode>
                <c:ptCount val="18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4</c:v>
                </c:pt>
                <c:pt idx="15">
                  <c:v>7</c:v>
                </c:pt>
                <c:pt idx="16">
                  <c:v>3</c:v>
                </c:pt>
                <c:pt idx="17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96926288"/>
        <c:axId val="1896923024"/>
      </c:barChart>
      <c:catAx>
        <c:axId val="189692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6923024"/>
        <c:crosses val="autoZero"/>
        <c:auto val="1"/>
        <c:lblAlgn val="ctr"/>
        <c:lblOffset val="100"/>
        <c:noMultiLvlLbl val="0"/>
      </c:catAx>
      <c:valAx>
        <c:axId val="1896923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SE"/>
                  <a:t>Anta</a:t>
                </a:r>
                <a:r>
                  <a:rPr lang="sv-SE" baseline="0"/>
                  <a:t> utbetalningar</a:t>
                </a:r>
                <a:endParaRPr lang="sv-SE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9692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Therese</dc:creator>
  <cp:lastModifiedBy>Nyman</cp:lastModifiedBy>
  <cp:revision>2</cp:revision>
  <dcterms:created xsi:type="dcterms:W3CDTF">2016-08-30T09:53:00Z</dcterms:created>
  <dcterms:modified xsi:type="dcterms:W3CDTF">2016-08-30T09:53:00Z</dcterms:modified>
</cp:coreProperties>
</file>